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0235BC" w14:paraId="4B58E9D7" w14:textId="77777777">
        <w:trPr>
          <w:trHeight w:hRule="exact" w:val="1089"/>
        </w:trPr>
        <w:tc>
          <w:tcPr>
            <w:tcW w:w="4536" w:type="dxa"/>
            <w:vAlign w:val="bottom"/>
          </w:tcPr>
          <w:p w14:paraId="4775B0A2" w14:textId="77777777" w:rsidR="000235BC" w:rsidRDefault="007E7A8D" w:rsidP="00EA2FDE">
            <w:pPr>
              <w:pStyle w:val="BrandingFormat"/>
              <w:tabs>
                <w:tab w:val="clear" w:pos="0"/>
                <w:tab w:val="clear" w:pos="567"/>
                <w:tab w:val="clear" w:pos="1276"/>
                <w:tab w:val="clear" w:pos="2552"/>
                <w:tab w:val="clear" w:pos="3828"/>
                <w:tab w:val="clear" w:pos="5103"/>
                <w:tab w:val="clear" w:pos="6379"/>
                <w:tab w:val="clear" w:pos="8364"/>
              </w:tabs>
            </w:pPr>
            <w:bookmarkStart w:id="0" w:name="Logo_DB"/>
            <w:bookmarkStart w:id="1" w:name="_GoBack"/>
            <w:bookmarkEnd w:id="1"/>
            <w:r>
              <w:t xml:space="preserve"> </w:t>
            </w:r>
            <w:bookmarkEnd w:id="0"/>
          </w:p>
        </w:tc>
        <w:tc>
          <w:tcPr>
            <w:tcW w:w="3997" w:type="dxa"/>
            <w:gridSpan w:val="2"/>
            <w:vAlign w:val="bottom"/>
          </w:tcPr>
          <w:p w14:paraId="09062227" w14:textId="77777777" w:rsidR="000235BC" w:rsidRDefault="000235BC" w:rsidP="00EA2FDE">
            <w:pPr>
              <w:tabs>
                <w:tab w:val="clear" w:pos="0"/>
                <w:tab w:val="clear" w:pos="567"/>
                <w:tab w:val="clear" w:pos="1276"/>
                <w:tab w:val="clear" w:pos="2552"/>
                <w:tab w:val="clear" w:pos="3828"/>
                <w:tab w:val="clear" w:pos="5103"/>
                <w:tab w:val="clear" w:pos="6379"/>
                <w:tab w:val="clear" w:pos="8364"/>
              </w:tabs>
              <w:spacing w:after="173"/>
              <w:jc w:val="right"/>
            </w:pPr>
          </w:p>
        </w:tc>
      </w:tr>
      <w:tr w:rsidR="000235BC" w:rsidRPr="008665F6" w14:paraId="5A9C4A11" w14:textId="77777777" w:rsidTr="00B22DB9">
        <w:trPr>
          <w:gridAfter w:val="1"/>
          <w:wAfter w:w="28" w:type="dxa"/>
          <w:trHeight w:hRule="exact" w:val="1107"/>
        </w:trPr>
        <w:tc>
          <w:tcPr>
            <w:tcW w:w="8505" w:type="dxa"/>
            <w:gridSpan w:val="2"/>
            <w:tcBorders>
              <w:top w:val="single" w:sz="2" w:space="0" w:color="auto"/>
              <w:bottom w:val="single" w:sz="2" w:space="0" w:color="auto"/>
            </w:tcBorders>
            <w:vAlign w:val="center"/>
          </w:tcPr>
          <w:p w14:paraId="7E032B2D" w14:textId="5B89478E" w:rsidR="00B22DB9" w:rsidRPr="00AD3409" w:rsidRDefault="008E6F62" w:rsidP="00B22DB9">
            <w:pPr>
              <w:pStyle w:val="Brdtext"/>
              <w:rPr>
                <w:sz w:val="28"/>
                <w:szCs w:val="28"/>
                <w:lang w:val="sv-SE"/>
              </w:rPr>
            </w:pPr>
            <w:r w:rsidRPr="003C7559">
              <w:rPr>
                <w:sz w:val="28"/>
                <w:szCs w:val="28"/>
                <w:lang w:val="sv-SE"/>
              </w:rPr>
              <w:t xml:space="preserve">Bilaga </w:t>
            </w:r>
            <w:r w:rsidR="008054F9">
              <w:rPr>
                <w:sz w:val="28"/>
                <w:szCs w:val="28"/>
                <w:lang w:val="sv-SE"/>
              </w:rPr>
              <w:t>2</w:t>
            </w:r>
            <w:r w:rsidR="00726EC1">
              <w:rPr>
                <w:sz w:val="28"/>
                <w:szCs w:val="28"/>
                <w:lang w:val="sv-SE"/>
              </w:rPr>
              <w:t xml:space="preserve"> </w:t>
            </w:r>
          </w:p>
        </w:tc>
      </w:tr>
      <w:tr w:rsidR="0080008F" w:rsidRPr="008665F6" w14:paraId="795D6DE0" w14:textId="77777777">
        <w:trPr>
          <w:gridAfter w:val="1"/>
          <w:wAfter w:w="28" w:type="dxa"/>
          <w:trHeight w:val="680"/>
        </w:trPr>
        <w:tc>
          <w:tcPr>
            <w:tcW w:w="8505" w:type="dxa"/>
            <w:gridSpan w:val="2"/>
          </w:tcPr>
          <w:p w14:paraId="38D25D98" w14:textId="77777777" w:rsidR="0080008F" w:rsidRPr="00AD3409" w:rsidRDefault="0080008F" w:rsidP="00EA2FDE">
            <w:pPr>
              <w:pStyle w:val="Normal-extraradavstnd"/>
              <w:tabs>
                <w:tab w:val="clear" w:pos="0"/>
                <w:tab w:val="clear" w:pos="567"/>
                <w:tab w:val="clear" w:pos="1276"/>
                <w:tab w:val="clear" w:pos="2552"/>
                <w:tab w:val="clear" w:pos="3828"/>
                <w:tab w:val="clear" w:pos="5103"/>
                <w:tab w:val="clear" w:pos="6379"/>
                <w:tab w:val="clear" w:pos="8364"/>
              </w:tabs>
              <w:rPr>
                <w:lang w:val="sv-SE"/>
              </w:rPr>
            </w:pPr>
          </w:p>
        </w:tc>
      </w:tr>
    </w:tbl>
    <w:p w14:paraId="104D2C87" w14:textId="462CF18E" w:rsidR="00150364" w:rsidRPr="00381D5F" w:rsidRDefault="00B74B9B" w:rsidP="00150364">
      <w:pPr>
        <w:pStyle w:val="zDatum"/>
        <w:rPr>
          <w:lang w:val="sv-SE"/>
        </w:rPr>
      </w:pPr>
      <w:r w:rsidRPr="00381D5F">
        <w:rPr>
          <w:lang w:val="sv-SE"/>
        </w:rPr>
        <w:t>20</w:t>
      </w:r>
      <w:r w:rsidR="00726EC1" w:rsidRPr="00381D5F">
        <w:rPr>
          <w:lang w:val="sv-SE"/>
        </w:rPr>
        <w:t>20-06-15</w:t>
      </w:r>
      <w:r w:rsidR="00381D5F" w:rsidRPr="00381D5F">
        <w:rPr>
          <w:lang w:val="sv-SE"/>
        </w:rPr>
        <w:t>, innehåller ändringar utifrån samrådssynpunkter</w:t>
      </w:r>
    </w:p>
    <w:p w14:paraId="766FE01A" w14:textId="6251005F" w:rsidR="007F2694" w:rsidRPr="007E7A8D" w:rsidRDefault="007E7A8D" w:rsidP="00265AEB">
      <w:pPr>
        <w:pStyle w:val="Rubrik1"/>
        <w:rPr>
          <w:sz w:val="28"/>
          <w:szCs w:val="28"/>
          <w:lang w:val="sv-SE"/>
        </w:rPr>
      </w:pPr>
      <w:r w:rsidRPr="007E7A8D">
        <w:rPr>
          <w:sz w:val="28"/>
          <w:szCs w:val="28"/>
          <w:lang w:val="sv-SE"/>
        </w:rPr>
        <w:t xml:space="preserve">Skyddsföreskrifter för </w:t>
      </w:r>
      <w:r w:rsidR="00857258">
        <w:rPr>
          <w:sz w:val="28"/>
          <w:szCs w:val="28"/>
          <w:lang w:val="sv-SE"/>
        </w:rPr>
        <w:t>Jordfall</w:t>
      </w:r>
      <w:r w:rsidRPr="007E7A8D">
        <w:rPr>
          <w:sz w:val="28"/>
          <w:szCs w:val="28"/>
          <w:lang w:val="sv-SE"/>
        </w:rPr>
        <w:t xml:space="preserve"> vattenskyddsområde</w:t>
      </w:r>
      <w:r w:rsidR="00857258">
        <w:rPr>
          <w:sz w:val="28"/>
          <w:szCs w:val="28"/>
          <w:lang w:val="sv-SE"/>
        </w:rPr>
        <w:br/>
        <w:t>Uddevalla</w:t>
      </w:r>
      <w:r w:rsidR="001E4538">
        <w:rPr>
          <w:sz w:val="28"/>
          <w:szCs w:val="28"/>
          <w:lang w:val="sv-SE"/>
        </w:rPr>
        <w:t xml:space="preserve"> kommun</w:t>
      </w:r>
      <w:r w:rsidR="00857258">
        <w:rPr>
          <w:sz w:val="28"/>
          <w:szCs w:val="28"/>
          <w:lang w:val="sv-SE"/>
        </w:rPr>
        <w:br/>
        <w:t>F</w:t>
      </w:r>
      <w:r w:rsidR="00B22DB9">
        <w:rPr>
          <w:sz w:val="28"/>
          <w:szCs w:val="28"/>
          <w:lang w:val="sv-SE"/>
        </w:rPr>
        <w:t xml:space="preserve">astställda av </w:t>
      </w:r>
      <w:r w:rsidR="00857258">
        <w:rPr>
          <w:sz w:val="28"/>
          <w:szCs w:val="28"/>
          <w:lang w:val="sv-SE"/>
        </w:rPr>
        <w:t>Uddevalla kommun</w:t>
      </w:r>
      <w:r w:rsidR="00B22DB9">
        <w:rPr>
          <w:sz w:val="28"/>
          <w:szCs w:val="28"/>
          <w:lang w:val="sv-SE"/>
        </w:rPr>
        <w:t xml:space="preserve"> § xx 201y-yy-yy</w:t>
      </w:r>
    </w:p>
    <w:p w14:paraId="3CF53FA7" w14:textId="16029C10" w:rsidR="0063535B" w:rsidRPr="0063535B" w:rsidRDefault="0063535B" w:rsidP="0063535B">
      <w:pPr>
        <w:pStyle w:val="Brdtext"/>
        <w:rPr>
          <w:lang w:val="sv-SE"/>
        </w:rPr>
      </w:pPr>
      <w:r w:rsidRPr="0063535B">
        <w:rPr>
          <w:lang w:val="sv-SE"/>
        </w:rPr>
        <w:t xml:space="preserve">Med stöd av 7 kap. 21 § miljöbalken beslutar </w:t>
      </w:r>
      <w:r w:rsidR="00857258">
        <w:rPr>
          <w:lang w:val="sv-SE"/>
        </w:rPr>
        <w:t>kommunalfullmäktige</w:t>
      </w:r>
      <w:r w:rsidR="00150EBB">
        <w:rPr>
          <w:lang w:val="sv-SE"/>
        </w:rPr>
        <w:t xml:space="preserve"> i </w:t>
      </w:r>
      <w:r w:rsidR="00857258">
        <w:rPr>
          <w:lang w:val="sv-SE"/>
        </w:rPr>
        <w:t xml:space="preserve">Uddevalla kommun </w:t>
      </w:r>
      <w:r w:rsidR="00150EBB">
        <w:rPr>
          <w:lang w:val="sv-SE"/>
        </w:rPr>
        <w:t>om</w:t>
      </w:r>
      <w:r w:rsidR="00E345B7">
        <w:rPr>
          <w:lang w:val="sv-SE"/>
        </w:rPr>
        <w:t xml:space="preserve"> </w:t>
      </w:r>
      <w:r w:rsidRPr="0063535B">
        <w:rPr>
          <w:lang w:val="sv-SE"/>
        </w:rPr>
        <w:t>vattenskydds</w:t>
      </w:r>
      <w:r w:rsidR="003C7559">
        <w:rPr>
          <w:lang w:val="sv-SE"/>
        </w:rPr>
        <w:t>-</w:t>
      </w:r>
      <w:r w:rsidRPr="0063535B">
        <w:rPr>
          <w:lang w:val="sv-SE"/>
        </w:rPr>
        <w:t xml:space="preserve">område </w:t>
      </w:r>
      <w:r>
        <w:rPr>
          <w:lang w:val="sv-SE"/>
        </w:rPr>
        <w:t xml:space="preserve">för </w:t>
      </w:r>
      <w:r w:rsidR="00857258">
        <w:rPr>
          <w:lang w:val="sv-SE"/>
        </w:rPr>
        <w:t>Jordfall</w:t>
      </w:r>
      <w:r w:rsidRPr="0063535B">
        <w:rPr>
          <w:lang w:val="sv-SE"/>
        </w:rPr>
        <w:t xml:space="preserve"> vattentäkt i </w:t>
      </w:r>
      <w:r w:rsidR="00857258">
        <w:rPr>
          <w:lang w:val="sv-SE"/>
        </w:rPr>
        <w:t>Uddevalla</w:t>
      </w:r>
      <w:r w:rsidRPr="0063535B">
        <w:rPr>
          <w:lang w:val="sv-SE"/>
        </w:rPr>
        <w:t xml:space="preserve"> kommun. Vattenskyddsområdet ska ha den omfattning som framgår av </w:t>
      </w:r>
      <w:r w:rsidR="00857258">
        <w:rPr>
          <w:lang w:val="sv-SE"/>
        </w:rPr>
        <w:t>det Tekniska underlaget (TU)</w:t>
      </w:r>
      <w:r w:rsidRPr="003C7559">
        <w:rPr>
          <w:lang w:val="sv-SE"/>
        </w:rPr>
        <w:t>.</w:t>
      </w:r>
      <w:r w:rsidRPr="0063535B">
        <w:rPr>
          <w:lang w:val="sv-SE"/>
        </w:rPr>
        <w:t xml:space="preserve"> Vattenskyddsområdet är indelat vattentäktszon</w:t>
      </w:r>
      <w:r w:rsidR="00150EBB">
        <w:rPr>
          <w:lang w:val="sv-SE"/>
        </w:rPr>
        <w:t>, primär skyddszon och</w:t>
      </w:r>
      <w:r w:rsidR="001E4538">
        <w:rPr>
          <w:lang w:val="sv-SE"/>
        </w:rPr>
        <w:t xml:space="preserve"> </w:t>
      </w:r>
      <w:r w:rsidR="00150EBB">
        <w:rPr>
          <w:lang w:val="sv-SE"/>
        </w:rPr>
        <w:t>sekundär skyddszon</w:t>
      </w:r>
      <w:r w:rsidRPr="0063535B">
        <w:rPr>
          <w:lang w:val="sv-SE"/>
        </w:rPr>
        <w:t>.</w:t>
      </w:r>
    </w:p>
    <w:p w14:paraId="2797CD66" w14:textId="77777777" w:rsidR="0063535B" w:rsidRPr="0063535B" w:rsidRDefault="0063535B" w:rsidP="0063535B">
      <w:pPr>
        <w:pStyle w:val="Brdtext"/>
        <w:rPr>
          <w:lang w:val="sv-SE"/>
        </w:rPr>
      </w:pPr>
      <w:r w:rsidRPr="0063535B">
        <w:rPr>
          <w:lang w:val="sv-SE"/>
        </w:rPr>
        <w:t>Med stöd av 7 kap. 22 § miljöbalken beslutar kommunfullmäktige att nedan angivna skyddsföreskrifter ska gälla inom vattenskyddsområdet. Skyddsföreskrifterna redovisas med en uppdelning mellan respektive zon.</w:t>
      </w:r>
    </w:p>
    <w:p w14:paraId="05AF92D5" w14:textId="565B9B89" w:rsidR="0063535B" w:rsidRDefault="0063535B" w:rsidP="0063535B">
      <w:pPr>
        <w:pStyle w:val="Brdtext"/>
        <w:rPr>
          <w:lang w:val="sv-SE"/>
        </w:rPr>
      </w:pPr>
      <w:r w:rsidRPr="0063535B">
        <w:rPr>
          <w:lang w:val="sv-SE"/>
        </w:rPr>
        <w:t xml:space="preserve">Detta beslut träder i kraft dagen för </w:t>
      </w:r>
      <w:r w:rsidR="00857258">
        <w:rPr>
          <w:lang w:val="sv-SE"/>
        </w:rPr>
        <w:t>kommunens</w:t>
      </w:r>
      <w:r w:rsidRPr="0063535B">
        <w:rPr>
          <w:lang w:val="sv-SE"/>
        </w:rPr>
        <w:t xml:space="preserve"> beslut.</w:t>
      </w:r>
    </w:p>
    <w:p w14:paraId="3BA0A183" w14:textId="77777777" w:rsidR="007E7A8D" w:rsidRDefault="0063535B" w:rsidP="00815D84">
      <w:pPr>
        <w:pStyle w:val="Rubrik2"/>
        <w:rPr>
          <w:lang w:val="sv-SE"/>
        </w:rPr>
      </w:pPr>
      <w:r>
        <w:rPr>
          <w:lang w:val="sv-SE"/>
        </w:rPr>
        <w:t>Vattenskyddsområdets mål och syfte</w:t>
      </w:r>
    </w:p>
    <w:p w14:paraId="1C60F7E8" w14:textId="77777777" w:rsidR="007E7A8D" w:rsidRPr="007E7A8D" w:rsidRDefault="007E7A8D" w:rsidP="00815D84">
      <w:pPr>
        <w:pStyle w:val="Rubrik3"/>
        <w:rPr>
          <w:lang w:val="sv-SE"/>
        </w:rPr>
      </w:pPr>
      <w:r w:rsidRPr="007E7A8D">
        <w:rPr>
          <w:lang w:val="sv-SE"/>
        </w:rPr>
        <w:t>Mål</w:t>
      </w:r>
    </w:p>
    <w:p w14:paraId="4F13468A" w14:textId="77777777" w:rsidR="007E7A8D" w:rsidRPr="007E7A8D" w:rsidRDefault="007E7A8D" w:rsidP="007E7A8D">
      <w:pPr>
        <w:pStyle w:val="Brdtext"/>
        <w:rPr>
          <w:lang w:val="sv-SE"/>
        </w:rPr>
      </w:pPr>
      <w:r w:rsidRPr="007E7A8D">
        <w:rPr>
          <w:lang w:val="sv-SE"/>
        </w:rPr>
        <w:t xml:space="preserve">Vattenskydd enligt miljöbalken syftar ytterst till att främja en hållbar utveckling som innebär att nuvarande och kommande generationer tillförsäkras en hälsosam och god miljö. En sådan utveckling bygger på insikten att naturen har ett skyddsvärde och att människans rätt att förändra och bruka naturen är förenad med ett ansvar att förvalta naturen väl. </w:t>
      </w:r>
    </w:p>
    <w:p w14:paraId="3185EC02" w14:textId="77777777" w:rsidR="007E7A8D" w:rsidRPr="007E7A8D" w:rsidRDefault="007E7A8D" w:rsidP="00815D84">
      <w:pPr>
        <w:pStyle w:val="Rubrik3"/>
        <w:rPr>
          <w:lang w:val="sv-SE"/>
        </w:rPr>
      </w:pPr>
      <w:r w:rsidRPr="007E7A8D">
        <w:rPr>
          <w:lang w:val="sv-SE"/>
        </w:rPr>
        <w:t>Syfte</w:t>
      </w:r>
    </w:p>
    <w:p w14:paraId="79BBD453" w14:textId="78802A35" w:rsidR="007E7A8D" w:rsidRDefault="007E7A8D" w:rsidP="007E7A8D">
      <w:pPr>
        <w:pStyle w:val="Brdtext"/>
        <w:rPr>
          <w:lang w:val="sv-SE"/>
        </w:rPr>
      </w:pPr>
      <w:r w:rsidRPr="007E7A8D">
        <w:rPr>
          <w:lang w:val="sv-SE"/>
        </w:rPr>
        <w:t xml:space="preserve">Syftet med dessa föreskrifter och deras tillämpning är att säkerställa att påverkan eller risk för påverkan på </w:t>
      </w:r>
      <w:r w:rsidR="00C1681D">
        <w:rPr>
          <w:lang w:val="sv-SE"/>
        </w:rPr>
        <w:t xml:space="preserve">Jordfall </w:t>
      </w:r>
      <w:r w:rsidRPr="007E7A8D">
        <w:rPr>
          <w:lang w:val="sv-SE"/>
        </w:rPr>
        <w:t>vattentäkt inte uppstår så att vattnet</w:t>
      </w:r>
      <w:r w:rsidR="009E7EBD">
        <w:rPr>
          <w:lang w:val="sv-SE"/>
        </w:rPr>
        <w:t>,</w:t>
      </w:r>
      <w:r w:rsidRPr="007E7A8D">
        <w:rPr>
          <w:lang w:val="sv-SE"/>
        </w:rPr>
        <w:t xml:space="preserve"> efter normalt reningsförfarande kan användas för dricksvattenförsörjning.</w:t>
      </w:r>
    </w:p>
    <w:p w14:paraId="35CD7EEC" w14:textId="77777777" w:rsidR="00815D84" w:rsidRDefault="00815D84" w:rsidP="00815D84">
      <w:pPr>
        <w:pStyle w:val="Rubrik2"/>
        <w:rPr>
          <w:lang w:val="sv-SE"/>
        </w:rPr>
      </w:pPr>
      <w:r>
        <w:rPr>
          <w:lang w:val="sv-SE"/>
        </w:rPr>
        <w:t>Generella restriktioner och anvisningar inom vattenskyddsområden</w:t>
      </w:r>
    </w:p>
    <w:p w14:paraId="278AE67F" w14:textId="77777777" w:rsidR="00815D84" w:rsidRPr="00815D84" w:rsidRDefault="00815D84" w:rsidP="00815D84">
      <w:pPr>
        <w:pStyle w:val="Brdtext"/>
        <w:rPr>
          <w:lang w:val="sv-SE"/>
        </w:rPr>
      </w:pPr>
      <w:r>
        <w:rPr>
          <w:lang w:val="sv-SE"/>
        </w:rPr>
        <w:t>R</w:t>
      </w:r>
      <w:r w:rsidRPr="00815D84">
        <w:rPr>
          <w:lang w:val="sv-SE"/>
        </w:rPr>
        <w:t>estriktioner och anvisningar som generellt gäller för skyddsområden;</w:t>
      </w:r>
    </w:p>
    <w:p w14:paraId="6220C5F7" w14:textId="02272E18" w:rsidR="00815D84" w:rsidRPr="00815D84" w:rsidRDefault="00815D84" w:rsidP="00815D84">
      <w:pPr>
        <w:pStyle w:val="Brdtext"/>
        <w:numPr>
          <w:ilvl w:val="0"/>
          <w:numId w:val="28"/>
        </w:numPr>
        <w:rPr>
          <w:lang w:val="sv-SE"/>
        </w:rPr>
      </w:pPr>
      <w:r w:rsidRPr="00815D84">
        <w:rPr>
          <w:lang w:val="sv-SE"/>
        </w:rPr>
        <w:t xml:space="preserve">Naturvårdsverkets föreskrifter gällande skydd mot mark- och vattenförorening vid </w:t>
      </w:r>
      <w:r w:rsidR="00150EBB">
        <w:rPr>
          <w:lang w:val="sv-SE"/>
        </w:rPr>
        <w:t>hantering</w:t>
      </w:r>
      <w:r w:rsidRPr="00815D84">
        <w:rPr>
          <w:lang w:val="sv-SE"/>
        </w:rPr>
        <w:t xml:space="preserve"> av brandfarliga vätskor</w:t>
      </w:r>
      <w:r w:rsidR="00150EBB">
        <w:rPr>
          <w:lang w:val="sv-SE"/>
        </w:rPr>
        <w:t xml:space="preserve"> och spilloljor</w:t>
      </w:r>
      <w:r w:rsidRPr="00815D84">
        <w:rPr>
          <w:lang w:val="sv-SE"/>
        </w:rPr>
        <w:t xml:space="preserve"> (</w:t>
      </w:r>
      <w:r w:rsidR="00150EBB">
        <w:rPr>
          <w:lang w:val="sv-SE"/>
        </w:rPr>
        <w:t>NFS 2017:5</w:t>
      </w:r>
      <w:r w:rsidRPr="00815D84">
        <w:rPr>
          <w:lang w:val="sv-SE"/>
        </w:rPr>
        <w:t>)</w:t>
      </w:r>
      <w:r>
        <w:rPr>
          <w:lang w:val="sv-SE"/>
        </w:rPr>
        <w:t>.</w:t>
      </w:r>
    </w:p>
    <w:p w14:paraId="1E578906" w14:textId="77777777" w:rsidR="00D82EBA" w:rsidRDefault="00D82EBA" w:rsidP="00815D84">
      <w:pPr>
        <w:pStyle w:val="Rubrik2"/>
        <w:rPr>
          <w:lang w:val="sv-SE"/>
        </w:rPr>
      </w:pPr>
      <w:r>
        <w:rPr>
          <w:lang w:val="sv-SE"/>
        </w:rPr>
        <w:t>Vattenskyddsområdets zonindelning</w:t>
      </w:r>
    </w:p>
    <w:p w14:paraId="1F305B10" w14:textId="77777777" w:rsidR="00D82EBA" w:rsidRDefault="00D82EBA" w:rsidP="00D82EBA">
      <w:pPr>
        <w:pStyle w:val="Brdtext"/>
        <w:rPr>
          <w:lang w:val="sv-SE"/>
        </w:rPr>
      </w:pPr>
      <w:r w:rsidRPr="00D82EBA">
        <w:rPr>
          <w:lang w:val="sv-SE"/>
        </w:rPr>
        <w:t>Inde</w:t>
      </w:r>
      <w:r>
        <w:rPr>
          <w:lang w:val="sv-SE"/>
        </w:rPr>
        <w:t xml:space="preserve">lningen i skyddszonerna </w:t>
      </w:r>
      <w:r w:rsidRPr="00D82EBA">
        <w:rPr>
          <w:lang w:val="sv-SE"/>
        </w:rPr>
        <w:t xml:space="preserve">baseras på Naturvårdsverkets handbok om vattenskyddsområde 2010:5. Skyddsföreskrifterna hänvisar till dessa skyddszoner. </w:t>
      </w:r>
    </w:p>
    <w:p w14:paraId="1D222AEA" w14:textId="77777777" w:rsidR="00D82EBA" w:rsidRDefault="00D82EBA" w:rsidP="00815D84">
      <w:pPr>
        <w:pStyle w:val="Rubrik3"/>
        <w:rPr>
          <w:lang w:val="sv-SE"/>
        </w:rPr>
      </w:pPr>
      <w:r>
        <w:rPr>
          <w:lang w:val="sv-SE"/>
        </w:rPr>
        <w:lastRenderedPageBreak/>
        <w:t>Vattentäktszon</w:t>
      </w:r>
    </w:p>
    <w:p w14:paraId="42D50C07" w14:textId="56497C86" w:rsidR="00A52F0E" w:rsidRDefault="00D82EBA" w:rsidP="00D82EBA">
      <w:pPr>
        <w:pStyle w:val="Brdtext"/>
        <w:rPr>
          <w:lang w:val="sv-SE"/>
        </w:rPr>
      </w:pPr>
      <w:r w:rsidRPr="00D82EBA">
        <w:rPr>
          <w:lang w:val="sv-SE"/>
        </w:rPr>
        <w:t xml:space="preserve">Syftet med vattentäktszonen är att säkra ett effektivt närskydd för en vattentäkt. Principen är att området ska vara otillgängligt för andra än verksamhetsutövaren. Området bör vara inhägnat eller överbyggt och försett med lås. </w:t>
      </w:r>
    </w:p>
    <w:p w14:paraId="023B4B27" w14:textId="77777777" w:rsidR="00D82EBA" w:rsidRPr="00D82EBA" w:rsidRDefault="00A52F0E" w:rsidP="00815D84">
      <w:pPr>
        <w:pStyle w:val="Rubrik3"/>
        <w:rPr>
          <w:lang w:val="sv-SE"/>
        </w:rPr>
      </w:pPr>
      <w:r>
        <w:rPr>
          <w:lang w:val="sv-SE"/>
        </w:rPr>
        <w:t xml:space="preserve">Primär skyddszon </w:t>
      </w:r>
      <w:r w:rsidR="00D82EBA" w:rsidRPr="00D82EBA">
        <w:rPr>
          <w:lang w:val="sv-SE"/>
        </w:rPr>
        <w:t xml:space="preserve"> </w:t>
      </w:r>
    </w:p>
    <w:p w14:paraId="37BECC25" w14:textId="5883787F" w:rsidR="00A52F0E" w:rsidRPr="00A52F0E" w:rsidRDefault="00A52F0E" w:rsidP="00A52F0E">
      <w:pPr>
        <w:pStyle w:val="Brdtext"/>
        <w:rPr>
          <w:lang w:val="sv-SE"/>
        </w:rPr>
      </w:pPr>
      <w:r w:rsidRPr="00A52F0E">
        <w:rPr>
          <w:lang w:val="sv-SE"/>
        </w:rPr>
        <w:t>Syftet med den primära skyddszonen är att skapa rådrum vid händelse av akut förorening. De primära skyddszone</w:t>
      </w:r>
      <w:r w:rsidR="00BE3114">
        <w:rPr>
          <w:lang w:val="sv-SE"/>
        </w:rPr>
        <w:t>rna</w:t>
      </w:r>
      <w:r w:rsidRPr="00A52F0E">
        <w:rPr>
          <w:lang w:val="sv-SE"/>
        </w:rPr>
        <w:t xml:space="preserve"> har avgränsats på ett sådant sätt att riskerna för akut förorening genom olyckshändelser minimeras. En akut förorening ska hinna upptäckas i tid och åtgärder vidtas innan föroren</w:t>
      </w:r>
      <w:r>
        <w:rPr>
          <w:lang w:val="sv-SE"/>
        </w:rPr>
        <w:t>ingen hinner nå vattentäktszonerna</w:t>
      </w:r>
      <w:r w:rsidRPr="00A52F0E">
        <w:rPr>
          <w:lang w:val="sv-SE"/>
        </w:rPr>
        <w:t xml:space="preserve"> med uttagsbrunnarna. Gränsen mellan primär och sekundär skyddszon har satts så att uppehållstiden i grundvattenzonen till vattentäktszonens gräns bedöms vara minst 100 dygn.</w:t>
      </w:r>
    </w:p>
    <w:p w14:paraId="2DAA6B08" w14:textId="77777777" w:rsidR="00D82EBA" w:rsidRPr="00D82EBA" w:rsidRDefault="00A52F0E" w:rsidP="00815D84">
      <w:pPr>
        <w:pStyle w:val="Rubrik3"/>
        <w:rPr>
          <w:lang w:val="sv-SE"/>
        </w:rPr>
      </w:pPr>
      <w:r>
        <w:rPr>
          <w:lang w:val="sv-SE"/>
        </w:rPr>
        <w:t>Sekundär skyddszon</w:t>
      </w:r>
    </w:p>
    <w:p w14:paraId="7DD8D63D" w14:textId="0E063286" w:rsidR="00A52F0E" w:rsidRPr="00A52F0E" w:rsidRDefault="00A52F0E" w:rsidP="00A52F0E">
      <w:pPr>
        <w:pStyle w:val="Brdtext"/>
        <w:rPr>
          <w:lang w:val="sv-SE"/>
        </w:rPr>
      </w:pPr>
      <w:r w:rsidRPr="00A52F0E">
        <w:rPr>
          <w:lang w:val="sv-SE"/>
        </w:rPr>
        <w:t>Syftet med den sekundära skyddszonen är att bibehålla en hög grundvattenkvalitet eller att förbättra kvaliteten. Den sekundära zonen bör minst omfatta så stor del av vattenskydds</w:t>
      </w:r>
      <w:r w:rsidR="00BE3114">
        <w:rPr>
          <w:lang w:val="sv-SE"/>
        </w:rPr>
        <w:t>-</w:t>
      </w:r>
      <w:r w:rsidRPr="00A52F0E">
        <w:rPr>
          <w:lang w:val="sv-SE"/>
        </w:rPr>
        <w:t>området att uppehållstiden för grundvatten från sekundära skyddszonens yttre gräns till vattentäktszone</w:t>
      </w:r>
      <w:r>
        <w:rPr>
          <w:lang w:val="sv-SE"/>
        </w:rPr>
        <w:t>rna</w:t>
      </w:r>
      <w:r w:rsidRPr="00A52F0E">
        <w:rPr>
          <w:lang w:val="sv-SE"/>
        </w:rPr>
        <w:t xml:space="preserve"> har en beräknad uppehållstid av minst ett år.</w:t>
      </w:r>
    </w:p>
    <w:p w14:paraId="53790402" w14:textId="77777777" w:rsidR="00ED42FB" w:rsidRDefault="00ED42FB" w:rsidP="007E7A8D">
      <w:pPr>
        <w:pStyle w:val="Brdtext"/>
        <w:rPr>
          <w:lang w:val="sv-SE"/>
        </w:rPr>
      </w:pPr>
    </w:p>
    <w:p w14:paraId="649BAC9F" w14:textId="77777777" w:rsidR="00ED42FB" w:rsidRDefault="00ED42FB" w:rsidP="007E7A8D">
      <w:pPr>
        <w:pStyle w:val="Brdtext"/>
        <w:rPr>
          <w:lang w:val="sv-SE"/>
        </w:rPr>
      </w:pPr>
    </w:p>
    <w:p w14:paraId="433A3F2E" w14:textId="77777777" w:rsidR="00514ECC" w:rsidRDefault="00514ECC" w:rsidP="003508C1">
      <w:pPr>
        <w:pStyle w:val="Brdtext"/>
        <w:rPr>
          <w:lang w:val="sv-SE"/>
        </w:rPr>
      </w:pPr>
    </w:p>
    <w:p w14:paraId="2C96A55F" w14:textId="77777777" w:rsidR="00514ECC" w:rsidRDefault="00514ECC" w:rsidP="003508C1">
      <w:pPr>
        <w:pStyle w:val="Brdtext"/>
        <w:rPr>
          <w:lang w:val="sv-SE"/>
        </w:rPr>
      </w:pPr>
    </w:p>
    <w:p w14:paraId="2A53094D" w14:textId="77777777" w:rsidR="00815D84" w:rsidRDefault="00815D84">
      <w:pPr>
        <w:tabs>
          <w:tab w:val="clear" w:pos="0"/>
          <w:tab w:val="clear" w:pos="567"/>
          <w:tab w:val="clear" w:pos="1276"/>
          <w:tab w:val="clear" w:pos="2552"/>
          <w:tab w:val="clear" w:pos="3828"/>
          <w:tab w:val="clear" w:pos="5103"/>
          <w:tab w:val="clear" w:pos="6379"/>
          <w:tab w:val="clear" w:pos="8364"/>
        </w:tabs>
        <w:rPr>
          <w:lang w:val="sv-SE"/>
        </w:rPr>
      </w:pPr>
      <w:r>
        <w:rPr>
          <w:lang w:val="sv-SE"/>
        </w:rPr>
        <w:br w:type="page"/>
      </w:r>
    </w:p>
    <w:p w14:paraId="4FAAC3D5" w14:textId="6527ABBA" w:rsidR="009E7EBD" w:rsidRDefault="009E7EBD" w:rsidP="009E7EBD">
      <w:pPr>
        <w:pStyle w:val="Rubrik1"/>
        <w:rPr>
          <w:lang w:val="sv-SE"/>
        </w:rPr>
      </w:pPr>
      <w:r>
        <w:rPr>
          <w:lang w:val="sv-SE"/>
        </w:rPr>
        <w:lastRenderedPageBreak/>
        <w:t>Skyddsföreskrifter</w:t>
      </w:r>
    </w:p>
    <w:p w14:paraId="7731464D" w14:textId="1C3B93C2" w:rsidR="009E7EBD" w:rsidRDefault="009E7EBD" w:rsidP="009E7EBD">
      <w:pPr>
        <w:pStyle w:val="Rubrik2"/>
        <w:rPr>
          <w:lang w:val="sv-SE"/>
        </w:rPr>
      </w:pPr>
      <w:r>
        <w:rPr>
          <w:lang w:val="sv-SE"/>
        </w:rPr>
        <w:t>Prövnings- och tillsynsmyndighet</w:t>
      </w:r>
    </w:p>
    <w:p w14:paraId="424644C5" w14:textId="5BD4EF70" w:rsidR="00F13E61" w:rsidRDefault="00F13E61" w:rsidP="00F13E61">
      <w:pPr>
        <w:pStyle w:val="Brdtext"/>
        <w:rPr>
          <w:lang w:val="sv-SE"/>
        </w:rPr>
      </w:pPr>
      <w:r w:rsidRPr="00514ECC">
        <w:rPr>
          <w:lang w:val="sv-SE"/>
        </w:rPr>
        <w:t>Prövningsmyndighet är enligt miljöbalken den kommunala nämnd som ska fullgöra kommunens uppgifter inom miljö- och hälsoskyddsområdet</w:t>
      </w:r>
      <w:r>
        <w:rPr>
          <w:lang w:val="sv-SE"/>
        </w:rPr>
        <w:t xml:space="preserve">, vilket vid tidpunkten för fastställandet av dessa skyddsföreskrifter är </w:t>
      </w:r>
      <w:r w:rsidR="00FF2A09">
        <w:rPr>
          <w:lang w:val="sv-SE"/>
        </w:rPr>
        <w:t xml:space="preserve">den nämnd som har ansvar för miljö- och hälsoskyddsfrågor i </w:t>
      </w:r>
      <w:r w:rsidR="00564E44">
        <w:rPr>
          <w:lang w:val="sv-SE"/>
        </w:rPr>
        <w:t>Uddevalla</w:t>
      </w:r>
      <w:r>
        <w:rPr>
          <w:lang w:val="sv-SE"/>
        </w:rPr>
        <w:t xml:space="preserve"> kommun</w:t>
      </w:r>
      <w:r w:rsidRPr="003508C1">
        <w:rPr>
          <w:lang w:val="sv-SE"/>
        </w:rPr>
        <w:t>.</w:t>
      </w:r>
    </w:p>
    <w:p w14:paraId="4EBF85B2" w14:textId="77777777" w:rsidR="005C29DE" w:rsidRDefault="005C29DE" w:rsidP="009E7EBD">
      <w:pPr>
        <w:pStyle w:val="Rubrik2"/>
        <w:rPr>
          <w:lang w:val="sv-SE"/>
        </w:rPr>
      </w:pPr>
      <w:r>
        <w:rPr>
          <w:lang w:val="sv-SE"/>
        </w:rPr>
        <w:t>§ 1 Vattentäktszon</w:t>
      </w:r>
    </w:p>
    <w:p w14:paraId="2478D5A2" w14:textId="08E0B495" w:rsidR="005C29DE" w:rsidRPr="005C29DE" w:rsidRDefault="005C29DE" w:rsidP="005C29DE">
      <w:pPr>
        <w:pStyle w:val="Brdtext"/>
        <w:rPr>
          <w:lang w:val="sv-SE"/>
        </w:rPr>
      </w:pPr>
      <w:r w:rsidRPr="005C29DE">
        <w:rPr>
          <w:lang w:val="sv-SE"/>
        </w:rPr>
        <w:t xml:space="preserve">Inom vattentäktszonen är annan verksamhet än vattentäktsverksamhet förbjuden. </w:t>
      </w:r>
      <w:r w:rsidR="00860697">
        <w:rPr>
          <w:lang w:val="sv-SE"/>
        </w:rPr>
        <w:t>Området ska inte vara tillgängligt för obehöriga.</w:t>
      </w:r>
      <w:r w:rsidR="00F34ACA">
        <w:rPr>
          <w:lang w:val="sv-SE"/>
        </w:rPr>
        <w:t xml:space="preserve"> </w:t>
      </w:r>
    </w:p>
    <w:p w14:paraId="4AA864C5" w14:textId="04B011F9" w:rsidR="005C29DE" w:rsidRDefault="005C29DE" w:rsidP="009E7EBD">
      <w:pPr>
        <w:pStyle w:val="Rubrik2"/>
        <w:rPr>
          <w:lang w:val="sv-SE"/>
        </w:rPr>
      </w:pPr>
      <w:r>
        <w:rPr>
          <w:lang w:val="sv-SE"/>
        </w:rPr>
        <w:t xml:space="preserve">§ 2 Petroleumprodukter </w:t>
      </w:r>
    </w:p>
    <w:tbl>
      <w:tblPr>
        <w:tblStyle w:val="Tabellrutnt"/>
        <w:tblW w:w="0" w:type="auto"/>
        <w:tblLook w:val="04A0" w:firstRow="1" w:lastRow="0" w:firstColumn="1" w:lastColumn="0" w:noHBand="0" w:noVBand="1"/>
      </w:tblPr>
      <w:tblGrid>
        <w:gridCol w:w="8495"/>
      </w:tblGrid>
      <w:tr w:rsidR="00726EC1" w:rsidRPr="00726EC1" w14:paraId="27B292DC" w14:textId="77777777" w:rsidTr="00CF2521">
        <w:tc>
          <w:tcPr>
            <w:tcW w:w="8495" w:type="dxa"/>
            <w:shd w:val="clear" w:color="auto" w:fill="D9D9D9" w:themeFill="background1" w:themeFillShade="D9"/>
          </w:tcPr>
          <w:p w14:paraId="52BFEB4C"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lang w:val="sv-SE"/>
              </w:rPr>
              <w:t>Primär skyddszon</w:t>
            </w:r>
          </w:p>
        </w:tc>
      </w:tr>
      <w:tr w:rsidR="00726EC1" w:rsidRPr="00381D5F" w14:paraId="4B570A6C" w14:textId="77777777" w:rsidTr="00CF2521">
        <w:tc>
          <w:tcPr>
            <w:tcW w:w="8495" w:type="dxa"/>
          </w:tcPr>
          <w:p w14:paraId="5983C3F9"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b/>
                <w:lang w:val="sv-SE"/>
              </w:rPr>
              <w:t>Förbud</w:t>
            </w:r>
            <w:r w:rsidRPr="00726EC1">
              <w:rPr>
                <w:lang w:val="sv-SE"/>
              </w:rPr>
              <w:t xml:space="preserve"> gäller för hantering av större mängd än 25 liter av petroleumprodukter eller andra brandfarliga vätskor.</w:t>
            </w:r>
          </w:p>
          <w:p w14:paraId="2F021E38"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726EC1">
              <w:rPr>
                <w:i/>
                <w:lang w:val="sv-SE"/>
              </w:rPr>
              <w:t>Undantag från förbud gäller för</w:t>
            </w:r>
          </w:p>
          <w:p w14:paraId="7F4E205C" w14:textId="77777777" w:rsidR="00726EC1" w:rsidRPr="00381D5F" w:rsidRDefault="00726EC1" w:rsidP="00726EC1">
            <w:pPr>
              <w:numPr>
                <w:ilvl w:val="0"/>
                <w:numId w:val="2"/>
              </w:numPr>
              <w:tabs>
                <w:tab w:val="left" w:pos="284"/>
              </w:tabs>
              <w:rPr>
                <w:i/>
                <w:lang w:val="sv-SE"/>
              </w:rPr>
            </w:pPr>
            <w:r w:rsidRPr="00381D5F">
              <w:rPr>
                <w:i/>
                <w:lang w:val="sv-SE"/>
              </w:rPr>
              <w:t>Drivmedel i fordonstank och arbetsredskap</w:t>
            </w:r>
          </w:p>
          <w:p w14:paraId="733C5757" w14:textId="77777777" w:rsidR="00726EC1" w:rsidRPr="00381D5F" w:rsidRDefault="00726EC1" w:rsidP="00726EC1">
            <w:pPr>
              <w:numPr>
                <w:ilvl w:val="0"/>
                <w:numId w:val="2"/>
              </w:numPr>
              <w:tabs>
                <w:tab w:val="left" w:pos="284"/>
              </w:tabs>
              <w:rPr>
                <w:i/>
                <w:lang w:val="sv-SE"/>
              </w:rPr>
            </w:pPr>
            <w:r w:rsidRPr="00381D5F">
              <w:rPr>
                <w:i/>
                <w:lang w:val="sv-SE"/>
              </w:rPr>
              <w:t>Transport</w:t>
            </w:r>
          </w:p>
          <w:p w14:paraId="6CEF906D" w14:textId="503FDFCE" w:rsidR="00726EC1" w:rsidRPr="00381D5F" w:rsidRDefault="00726EC1" w:rsidP="00726EC1">
            <w:pPr>
              <w:numPr>
                <w:ilvl w:val="0"/>
                <w:numId w:val="2"/>
              </w:numPr>
              <w:tabs>
                <w:tab w:val="left" w:pos="284"/>
              </w:tabs>
              <w:rPr>
                <w:i/>
                <w:lang w:val="sv-SE"/>
              </w:rPr>
            </w:pPr>
            <w:r w:rsidRPr="00381D5F">
              <w:rPr>
                <w:i/>
                <w:lang w:val="sv-SE"/>
              </w:rPr>
              <w:t xml:space="preserve">Befintlig lagring som har sekundärt skydd </w:t>
            </w:r>
          </w:p>
          <w:p w14:paraId="3D848E20" w14:textId="77777777" w:rsidR="00726EC1" w:rsidRPr="00381D5F" w:rsidRDefault="00726EC1" w:rsidP="00726EC1">
            <w:pPr>
              <w:numPr>
                <w:ilvl w:val="0"/>
                <w:numId w:val="2"/>
              </w:numPr>
              <w:tabs>
                <w:tab w:val="left" w:pos="284"/>
              </w:tabs>
              <w:rPr>
                <w:i/>
                <w:lang w:val="sv-SE"/>
              </w:rPr>
            </w:pPr>
            <w:r w:rsidRPr="00381D5F">
              <w:rPr>
                <w:i/>
                <w:lang w:val="sv-SE"/>
              </w:rPr>
              <w:t>Villaoljetankar belägna inomhus i utrymme utan golvbrunn</w:t>
            </w:r>
          </w:p>
          <w:p w14:paraId="214D2417" w14:textId="77777777" w:rsidR="00726EC1" w:rsidRPr="00381D5F"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p>
          <w:p w14:paraId="276E3E41"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b/>
                <w:lang w:val="sv-SE"/>
              </w:rPr>
              <w:t>Tillstånd krävs</w:t>
            </w:r>
            <w:r w:rsidRPr="00726EC1">
              <w:rPr>
                <w:lang w:val="sv-SE"/>
              </w:rPr>
              <w:t xml:space="preserve"> för uppställning och återkommande parkering av arbetsfordon, arbetsmaskiner, tunga fordon och stationära förbränningsmotorer.</w:t>
            </w:r>
          </w:p>
        </w:tc>
      </w:tr>
    </w:tbl>
    <w:p w14:paraId="65379DA9"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p>
    <w:tbl>
      <w:tblPr>
        <w:tblStyle w:val="Tabellrutnt"/>
        <w:tblW w:w="0" w:type="auto"/>
        <w:tblLook w:val="04A0" w:firstRow="1" w:lastRow="0" w:firstColumn="1" w:lastColumn="0" w:noHBand="0" w:noVBand="1"/>
      </w:tblPr>
      <w:tblGrid>
        <w:gridCol w:w="8495"/>
      </w:tblGrid>
      <w:tr w:rsidR="00726EC1" w:rsidRPr="00726EC1" w14:paraId="4EC7DB5D" w14:textId="77777777" w:rsidTr="00CF2521">
        <w:tc>
          <w:tcPr>
            <w:tcW w:w="8495" w:type="dxa"/>
            <w:shd w:val="clear" w:color="auto" w:fill="D9D9D9" w:themeFill="background1" w:themeFillShade="D9"/>
          </w:tcPr>
          <w:p w14:paraId="21A840BA"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lang w:val="sv-SE"/>
              </w:rPr>
              <w:t>Sekundär skyddszon</w:t>
            </w:r>
          </w:p>
        </w:tc>
      </w:tr>
      <w:tr w:rsidR="00726EC1" w:rsidRPr="00381D5F" w14:paraId="7DDAA2AC" w14:textId="77777777" w:rsidTr="00CF2521">
        <w:tc>
          <w:tcPr>
            <w:tcW w:w="8495" w:type="dxa"/>
          </w:tcPr>
          <w:p w14:paraId="643756AD"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b/>
                <w:lang w:val="sv-SE"/>
              </w:rPr>
              <w:t>Tillstånd krävs</w:t>
            </w:r>
            <w:r w:rsidRPr="00726EC1">
              <w:rPr>
                <w:lang w:val="sv-SE"/>
              </w:rPr>
              <w:t xml:space="preserve"> för hantering av större mängd än 250 liter av petroleumprodukter eller andra brandfarliga vätskor.</w:t>
            </w:r>
          </w:p>
          <w:p w14:paraId="3A050729"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726EC1">
              <w:rPr>
                <w:i/>
                <w:lang w:val="sv-SE"/>
              </w:rPr>
              <w:t>Undantag från tillståndskravet gäller för</w:t>
            </w:r>
          </w:p>
          <w:p w14:paraId="6DF08157" w14:textId="77777777" w:rsidR="00726EC1" w:rsidRPr="00726EC1" w:rsidRDefault="00726EC1" w:rsidP="00726EC1">
            <w:pPr>
              <w:numPr>
                <w:ilvl w:val="0"/>
                <w:numId w:val="2"/>
              </w:numPr>
              <w:tabs>
                <w:tab w:val="left" w:pos="284"/>
              </w:tabs>
              <w:rPr>
                <w:i/>
                <w:lang w:val="sv-SE"/>
              </w:rPr>
            </w:pPr>
            <w:r w:rsidRPr="00726EC1">
              <w:rPr>
                <w:i/>
                <w:lang w:val="sv-SE"/>
              </w:rPr>
              <w:t>Drivmedel i fordonstank och arbetsredskap</w:t>
            </w:r>
          </w:p>
          <w:p w14:paraId="3E9ED174" w14:textId="77777777" w:rsidR="00726EC1" w:rsidRPr="00381D5F" w:rsidRDefault="00726EC1" w:rsidP="00726EC1">
            <w:pPr>
              <w:numPr>
                <w:ilvl w:val="0"/>
                <w:numId w:val="2"/>
              </w:numPr>
              <w:tabs>
                <w:tab w:val="left" w:pos="284"/>
              </w:tabs>
              <w:rPr>
                <w:i/>
                <w:lang w:val="sv-SE"/>
              </w:rPr>
            </w:pPr>
            <w:r w:rsidRPr="00381D5F">
              <w:rPr>
                <w:i/>
                <w:lang w:val="sv-SE"/>
              </w:rPr>
              <w:t>Transport</w:t>
            </w:r>
          </w:p>
          <w:p w14:paraId="6DD629E0" w14:textId="3D79D3E1" w:rsidR="00726EC1" w:rsidRPr="00381D5F" w:rsidRDefault="00726EC1" w:rsidP="00726EC1">
            <w:pPr>
              <w:numPr>
                <w:ilvl w:val="0"/>
                <w:numId w:val="2"/>
              </w:numPr>
              <w:tabs>
                <w:tab w:val="left" w:pos="284"/>
              </w:tabs>
              <w:rPr>
                <w:i/>
                <w:lang w:val="sv-SE"/>
              </w:rPr>
            </w:pPr>
            <w:r w:rsidRPr="00381D5F">
              <w:rPr>
                <w:i/>
                <w:lang w:val="sv-SE"/>
              </w:rPr>
              <w:t xml:space="preserve">Befintlig lagring som har sekundärt skydd </w:t>
            </w:r>
          </w:p>
          <w:p w14:paraId="4C11754E" w14:textId="77777777" w:rsidR="00726EC1" w:rsidRPr="00381D5F" w:rsidRDefault="00726EC1" w:rsidP="00726EC1">
            <w:pPr>
              <w:numPr>
                <w:ilvl w:val="0"/>
                <w:numId w:val="2"/>
              </w:numPr>
              <w:tabs>
                <w:tab w:val="left" w:pos="284"/>
              </w:tabs>
              <w:rPr>
                <w:i/>
                <w:lang w:val="sv-SE"/>
              </w:rPr>
            </w:pPr>
            <w:r w:rsidRPr="00381D5F">
              <w:rPr>
                <w:i/>
                <w:lang w:val="sv-SE"/>
              </w:rPr>
              <w:t>Villaoljetankar belägna inomhus i utrymme utan golvbrunn</w:t>
            </w:r>
          </w:p>
          <w:p w14:paraId="54CDFFC9" w14:textId="77777777" w:rsidR="00726EC1" w:rsidRPr="00726EC1" w:rsidRDefault="00726EC1" w:rsidP="00726EC1">
            <w:pPr>
              <w:tabs>
                <w:tab w:val="left" w:pos="284"/>
              </w:tabs>
              <w:ind w:left="283"/>
              <w:rPr>
                <w:lang w:val="sv-SE"/>
              </w:rPr>
            </w:pPr>
          </w:p>
        </w:tc>
      </w:tr>
    </w:tbl>
    <w:p w14:paraId="479FACD3"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726EC1">
        <w:rPr>
          <w:i/>
          <w:lang w:val="sv-SE"/>
        </w:rPr>
        <w:t>Information: Ytterligare bestämmelser gäller enligt Naturvårdsverkets föreskrifter om skydd mot vattenförorening vid hantering av brandfarlig vätska NFS 2017:15.</w:t>
      </w:r>
    </w:p>
    <w:p w14:paraId="71AE205F" w14:textId="77777777" w:rsidR="00726EC1" w:rsidRPr="00726EC1" w:rsidRDefault="00726EC1" w:rsidP="00726EC1">
      <w:pPr>
        <w:pStyle w:val="Brdtext"/>
        <w:rPr>
          <w:lang w:val="sv-SE"/>
        </w:rPr>
      </w:pPr>
    </w:p>
    <w:p w14:paraId="2B55373E" w14:textId="1703EB3C" w:rsidR="00665E96" w:rsidRDefault="00665E96" w:rsidP="00860697">
      <w:pPr>
        <w:pStyle w:val="Brdtext"/>
        <w:rPr>
          <w:lang w:val="sv-SE"/>
        </w:rPr>
      </w:pPr>
    </w:p>
    <w:p w14:paraId="114CBD94" w14:textId="59BC762F" w:rsidR="00397AA9" w:rsidRDefault="00397AA9" w:rsidP="00397AA9">
      <w:pPr>
        <w:pStyle w:val="Rubrik2"/>
        <w:rPr>
          <w:lang w:val="sv-SE"/>
        </w:rPr>
      </w:pPr>
      <w:r>
        <w:rPr>
          <w:lang w:val="sv-SE"/>
        </w:rPr>
        <w:lastRenderedPageBreak/>
        <w:t>§ 3 Hälso- och miljöfarliga kemiska produkter</w:t>
      </w:r>
    </w:p>
    <w:tbl>
      <w:tblPr>
        <w:tblStyle w:val="Tabellrutnt"/>
        <w:tblW w:w="0" w:type="auto"/>
        <w:tblLook w:val="04A0" w:firstRow="1" w:lastRow="0" w:firstColumn="1" w:lastColumn="0" w:noHBand="0" w:noVBand="1"/>
      </w:tblPr>
      <w:tblGrid>
        <w:gridCol w:w="8495"/>
      </w:tblGrid>
      <w:tr w:rsidR="00726EC1" w:rsidRPr="00726EC1" w14:paraId="5F40C4B9" w14:textId="77777777" w:rsidTr="00CF2521">
        <w:tc>
          <w:tcPr>
            <w:tcW w:w="8495" w:type="dxa"/>
            <w:shd w:val="clear" w:color="auto" w:fill="D9D9D9" w:themeFill="background1" w:themeFillShade="D9"/>
          </w:tcPr>
          <w:p w14:paraId="0BA54B27"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lang w:val="sv-SE"/>
              </w:rPr>
              <w:t>Primär skyddszon</w:t>
            </w:r>
          </w:p>
        </w:tc>
      </w:tr>
      <w:tr w:rsidR="00726EC1" w:rsidRPr="00381D5F" w14:paraId="02923423" w14:textId="77777777" w:rsidTr="00CF2521">
        <w:tc>
          <w:tcPr>
            <w:tcW w:w="8495" w:type="dxa"/>
          </w:tcPr>
          <w:p w14:paraId="3E735B04"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b/>
                <w:lang w:val="sv-SE"/>
              </w:rPr>
              <w:t>Förbud</w:t>
            </w:r>
            <w:r w:rsidRPr="00726EC1">
              <w:rPr>
                <w:lang w:val="sv-SE"/>
              </w:rPr>
              <w:t xml:space="preserve"> gäller för hantering av hälso- eller miljöfarliga kemiska </w:t>
            </w:r>
            <w:r w:rsidRPr="00381D5F">
              <w:rPr>
                <w:lang w:val="sv-SE"/>
              </w:rPr>
              <w:t xml:space="preserve">produkter i större mängder än </w:t>
            </w:r>
            <w:r w:rsidRPr="00726EC1">
              <w:rPr>
                <w:lang w:val="sv-SE"/>
              </w:rPr>
              <w:t>för hushållbehov.</w:t>
            </w:r>
          </w:p>
          <w:p w14:paraId="6A77842A"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726EC1">
              <w:rPr>
                <w:i/>
                <w:lang w:val="sv-SE"/>
              </w:rPr>
              <w:t>Undantag från förbud gäller för</w:t>
            </w:r>
          </w:p>
          <w:p w14:paraId="061625B0" w14:textId="77777777" w:rsidR="00726EC1" w:rsidRPr="00726EC1" w:rsidRDefault="00726EC1" w:rsidP="00726EC1">
            <w:pPr>
              <w:numPr>
                <w:ilvl w:val="0"/>
                <w:numId w:val="2"/>
              </w:num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726EC1">
              <w:rPr>
                <w:i/>
                <w:lang w:val="sv-SE"/>
              </w:rPr>
              <w:t>Transport</w:t>
            </w:r>
          </w:p>
          <w:p w14:paraId="1AB09008" w14:textId="05C223C0" w:rsidR="00726EC1" w:rsidRPr="00726EC1" w:rsidRDefault="00726EC1" w:rsidP="00726EC1">
            <w:pPr>
              <w:numPr>
                <w:ilvl w:val="0"/>
                <w:numId w:val="2"/>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i/>
                <w:lang w:val="sv-SE"/>
              </w:rPr>
              <w:t>Befintlig lagring som har sekundärt skydd</w:t>
            </w:r>
          </w:p>
        </w:tc>
      </w:tr>
    </w:tbl>
    <w:p w14:paraId="3DE6E327"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p>
    <w:tbl>
      <w:tblPr>
        <w:tblStyle w:val="Tabellrutnt"/>
        <w:tblW w:w="0" w:type="auto"/>
        <w:tblLook w:val="04A0" w:firstRow="1" w:lastRow="0" w:firstColumn="1" w:lastColumn="0" w:noHBand="0" w:noVBand="1"/>
      </w:tblPr>
      <w:tblGrid>
        <w:gridCol w:w="8495"/>
      </w:tblGrid>
      <w:tr w:rsidR="00726EC1" w:rsidRPr="00726EC1" w14:paraId="25598C70" w14:textId="77777777" w:rsidTr="00CF2521">
        <w:tc>
          <w:tcPr>
            <w:tcW w:w="8495" w:type="dxa"/>
            <w:shd w:val="clear" w:color="auto" w:fill="D9D9D9" w:themeFill="background1" w:themeFillShade="D9"/>
          </w:tcPr>
          <w:p w14:paraId="5DA5311A"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lang w:val="sv-SE"/>
              </w:rPr>
              <w:t>Sekundär skyddszon</w:t>
            </w:r>
          </w:p>
        </w:tc>
      </w:tr>
      <w:tr w:rsidR="00726EC1" w:rsidRPr="00381D5F" w14:paraId="4177D11E" w14:textId="77777777" w:rsidTr="00CF2521">
        <w:tc>
          <w:tcPr>
            <w:tcW w:w="8495" w:type="dxa"/>
          </w:tcPr>
          <w:p w14:paraId="7ED3679B"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b/>
                <w:lang w:val="sv-SE"/>
              </w:rPr>
              <w:t xml:space="preserve">Tillstånd </w:t>
            </w:r>
            <w:r w:rsidRPr="00726EC1">
              <w:rPr>
                <w:lang w:val="sv-SE"/>
              </w:rPr>
              <w:t xml:space="preserve">krävs för hantering av hälso- eller miljöfarliga kemiska </w:t>
            </w:r>
            <w:r w:rsidRPr="00381D5F">
              <w:rPr>
                <w:lang w:val="sv-SE"/>
              </w:rPr>
              <w:t xml:space="preserve">produkter i större mängder </w:t>
            </w:r>
            <w:r w:rsidRPr="00726EC1">
              <w:rPr>
                <w:lang w:val="sv-SE"/>
              </w:rPr>
              <w:t>än för hushållbehov.</w:t>
            </w:r>
          </w:p>
          <w:p w14:paraId="0F3AA4D7" w14:textId="77777777" w:rsidR="00726EC1" w:rsidRPr="00726EC1" w:rsidRDefault="00726EC1" w:rsidP="00726EC1">
            <w:p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726EC1">
              <w:rPr>
                <w:i/>
                <w:lang w:val="sv-SE"/>
              </w:rPr>
              <w:t>Undantag från tillstånd gäller för</w:t>
            </w:r>
          </w:p>
          <w:p w14:paraId="57D28593" w14:textId="77777777" w:rsidR="00726EC1" w:rsidRPr="00726EC1" w:rsidRDefault="00726EC1" w:rsidP="00726EC1">
            <w:pPr>
              <w:numPr>
                <w:ilvl w:val="0"/>
                <w:numId w:val="2"/>
              </w:num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726EC1">
              <w:rPr>
                <w:i/>
                <w:lang w:val="sv-SE"/>
              </w:rPr>
              <w:t>Transport</w:t>
            </w:r>
          </w:p>
          <w:p w14:paraId="425B3E74" w14:textId="03E23B65" w:rsidR="00726EC1" w:rsidRPr="00726EC1" w:rsidRDefault="00726EC1" w:rsidP="00726EC1">
            <w:pPr>
              <w:numPr>
                <w:ilvl w:val="0"/>
                <w:numId w:val="2"/>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726EC1">
              <w:rPr>
                <w:i/>
                <w:lang w:val="sv-SE"/>
              </w:rPr>
              <w:t xml:space="preserve">Befintlig lagring som har sekundärt skydd </w:t>
            </w:r>
          </w:p>
        </w:tc>
      </w:tr>
    </w:tbl>
    <w:p w14:paraId="2E0EDF9D" w14:textId="77777777" w:rsidR="00726EC1" w:rsidRPr="00726EC1" w:rsidRDefault="00726EC1" w:rsidP="00726EC1">
      <w:pPr>
        <w:pStyle w:val="Brdtext"/>
        <w:rPr>
          <w:lang w:val="sv-SE"/>
        </w:rPr>
      </w:pPr>
    </w:p>
    <w:p w14:paraId="43EB8EE0" w14:textId="546F55FC" w:rsidR="00860697" w:rsidRDefault="00EA61B9" w:rsidP="00EA61B9">
      <w:pPr>
        <w:pStyle w:val="Rubrik2"/>
        <w:rPr>
          <w:lang w:val="sv-SE"/>
        </w:rPr>
      </w:pPr>
      <w:r>
        <w:rPr>
          <w:lang w:val="sv-SE"/>
        </w:rPr>
        <w:t xml:space="preserve">§ </w:t>
      </w:r>
      <w:r w:rsidR="00397AA9">
        <w:rPr>
          <w:lang w:val="sv-SE"/>
        </w:rPr>
        <w:t>4</w:t>
      </w:r>
      <w:r>
        <w:rPr>
          <w:lang w:val="sv-SE"/>
        </w:rPr>
        <w:t xml:space="preserve"> Bekämpningsmedel</w:t>
      </w:r>
    </w:p>
    <w:tbl>
      <w:tblPr>
        <w:tblStyle w:val="Tabellrutnt"/>
        <w:tblW w:w="0" w:type="auto"/>
        <w:tblLook w:val="04A0" w:firstRow="1" w:lastRow="0" w:firstColumn="1" w:lastColumn="0" w:noHBand="0" w:noVBand="1"/>
      </w:tblPr>
      <w:tblGrid>
        <w:gridCol w:w="8495"/>
      </w:tblGrid>
      <w:tr w:rsidR="00EA61B9" w14:paraId="08086174" w14:textId="77777777" w:rsidTr="008A1A5C">
        <w:tc>
          <w:tcPr>
            <w:tcW w:w="8495" w:type="dxa"/>
            <w:shd w:val="clear" w:color="auto" w:fill="D9D9D9" w:themeFill="background1" w:themeFillShade="D9"/>
          </w:tcPr>
          <w:p w14:paraId="64CF8403" w14:textId="77777777" w:rsidR="00EA61B9" w:rsidRDefault="00EA61B9" w:rsidP="008A1A5C">
            <w:pPr>
              <w:pStyle w:val="Brdtext"/>
              <w:rPr>
                <w:lang w:val="sv-SE"/>
              </w:rPr>
            </w:pPr>
            <w:bookmarkStart w:id="2" w:name="_Hlk516580801"/>
            <w:r>
              <w:rPr>
                <w:lang w:val="sv-SE"/>
              </w:rPr>
              <w:t>Primär skyddszon</w:t>
            </w:r>
          </w:p>
        </w:tc>
      </w:tr>
      <w:tr w:rsidR="00EA61B9" w:rsidRPr="00256EE8" w14:paraId="460DFF37" w14:textId="77777777" w:rsidTr="008A1A5C">
        <w:tc>
          <w:tcPr>
            <w:tcW w:w="8495" w:type="dxa"/>
          </w:tcPr>
          <w:p w14:paraId="12D56A23" w14:textId="77777777" w:rsidR="00397AA9" w:rsidRDefault="00397AA9" w:rsidP="00397AA9">
            <w:pPr>
              <w:pStyle w:val="Brdtext"/>
              <w:rPr>
                <w:lang w:val="sv-SE"/>
              </w:rPr>
            </w:pPr>
            <w:r w:rsidRPr="00EA61B9">
              <w:rPr>
                <w:b/>
                <w:lang w:val="sv-SE"/>
              </w:rPr>
              <w:t>Förbud</w:t>
            </w:r>
            <w:r>
              <w:rPr>
                <w:lang w:val="sv-SE"/>
              </w:rPr>
              <w:t xml:space="preserve"> gäller för hantering av bekämpningsmedel.</w:t>
            </w:r>
          </w:p>
          <w:p w14:paraId="20556E46" w14:textId="77777777" w:rsidR="00397AA9" w:rsidRDefault="00397AA9" w:rsidP="00397AA9">
            <w:pPr>
              <w:pStyle w:val="Brdtext"/>
              <w:rPr>
                <w:i/>
                <w:lang w:val="sv-SE"/>
              </w:rPr>
            </w:pPr>
            <w:r w:rsidRPr="00834FD7">
              <w:rPr>
                <w:i/>
                <w:lang w:val="sv-SE"/>
              </w:rPr>
              <w:t xml:space="preserve">Undantag från förbud gäller för </w:t>
            </w:r>
          </w:p>
          <w:p w14:paraId="087437B1" w14:textId="77777777" w:rsidR="00397AA9" w:rsidRPr="00256EE8" w:rsidRDefault="00397AA9" w:rsidP="00397AA9">
            <w:pPr>
              <w:pStyle w:val="Punktlistatt"/>
              <w:rPr>
                <w:i/>
                <w:lang w:val="sv-SE"/>
              </w:rPr>
            </w:pPr>
            <w:r w:rsidRPr="00256EE8">
              <w:rPr>
                <w:i/>
                <w:lang w:val="sv-SE"/>
              </w:rPr>
              <w:t>Transport</w:t>
            </w:r>
          </w:p>
          <w:p w14:paraId="6D8946FB" w14:textId="77777777" w:rsidR="00397AA9" w:rsidRDefault="00397AA9" w:rsidP="00397AA9">
            <w:pPr>
              <w:pStyle w:val="Punktlistatt"/>
              <w:rPr>
                <w:i/>
                <w:lang w:val="sv-SE"/>
              </w:rPr>
            </w:pPr>
            <w:r w:rsidRPr="00256EE8">
              <w:rPr>
                <w:i/>
                <w:lang w:val="sv-SE"/>
              </w:rPr>
              <w:t>Hantering inomhus för hushållsändamål</w:t>
            </w:r>
          </w:p>
          <w:p w14:paraId="4675088A" w14:textId="77777777" w:rsidR="00397AA9" w:rsidRPr="00256EE8" w:rsidRDefault="00397AA9" w:rsidP="00397AA9">
            <w:pPr>
              <w:pStyle w:val="Punktlistatt"/>
              <w:rPr>
                <w:i/>
                <w:lang w:val="sv-SE"/>
              </w:rPr>
            </w:pPr>
            <w:r>
              <w:rPr>
                <w:i/>
                <w:lang w:val="sv-SE"/>
              </w:rPr>
              <w:t>Punktvis bekämpning vid enstaka tillfällen</w:t>
            </w:r>
          </w:p>
          <w:p w14:paraId="243FFE5D" w14:textId="5853A307" w:rsidR="00256EE8" w:rsidRPr="00834FD7" w:rsidRDefault="00256EE8" w:rsidP="00256EE8">
            <w:pPr>
              <w:pStyle w:val="Punktlistatt"/>
              <w:numPr>
                <w:ilvl w:val="0"/>
                <w:numId w:val="0"/>
              </w:numPr>
              <w:ind w:left="283"/>
              <w:rPr>
                <w:lang w:val="sv-SE"/>
              </w:rPr>
            </w:pPr>
          </w:p>
        </w:tc>
      </w:tr>
    </w:tbl>
    <w:p w14:paraId="2204BB1F" w14:textId="77777777" w:rsidR="00EA61B9" w:rsidRDefault="00EA61B9" w:rsidP="00EA61B9">
      <w:pPr>
        <w:pStyle w:val="Brdtext"/>
        <w:rPr>
          <w:lang w:val="sv-SE"/>
        </w:rPr>
      </w:pPr>
    </w:p>
    <w:tbl>
      <w:tblPr>
        <w:tblStyle w:val="Tabellrutnt"/>
        <w:tblW w:w="0" w:type="auto"/>
        <w:tblLook w:val="04A0" w:firstRow="1" w:lastRow="0" w:firstColumn="1" w:lastColumn="0" w:noHBand="0" w:noVBand="1"/>
      </w:tblPr>
      <w:tblGrid>
        <w:gridCol w:w="8495"/>
      </w:tblGrid>
      <w:tr w:rsidR="00EA61B9" w:rsidRPr="00EA61B9" w14:paraId="3F3FED52" w14:textId="77777777" w:rsidTr="008A1A5C">
        <w:tc>
          <w:tcPr>
            <w:tcW w:w="8495" w:type="dxa"/>
            <w:shd w:val="clear" w:color="auto" w:fill="D9D9D9" w:themeFill="background1" w:themeFillShade="D9"/>
          </w:tcPr>
          <w:p w14:paraId="2A8B5B72" w14:textId="77777777" w:rsidR="00EA61B9" w:rsidRPr="00EA61B9" w:rsidRDefault="00EA61B9" w:rsidP="008A1A5C">
            <w:pPr>
              <w:pStyle w:val="Brdtext"/>
              <w:rPr>
                <w:lang w:val="sv-SE"/>
              </w:rPr>
            </w:pPr>
            <w:r>
              <w:rPr>
                <w:lang w:val="sv-SE"/>
              </w:rPr>
              <w:t xml:space="preserve">Sekundär </w:t>
            </w:r>
            <w:r w:rsidRPr="00EA61B9">
              <w:rPr>
                <w:lang w:val="sv-SE"/>
              </w:rPr>
              <w:t>skyddszon</w:t>
            </w:r>
          </w:p>
        </w:tc>
      </w:tr>
      <w:tr w:rsidR="00EA61B9" w:rsidRPr="00397AA9" w14:paraId="7566A4FE" w14:textId="77777777" w:rsidTr="008A1A5C">
        <w:tc>
          <w:tcPr>
            <w:tcW w:w="8495" w:type="dxa"/>
          </w:tcPr>
          <w:p w14:paraId="0F7605B5" w14:textId="77777777" w:rsidR="00455A5F" w:rsidRPr="00455A5F" w:rsidRDefault="00455A5F" w:rsidP="00455A5F">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455A5F">
              <w:rPr>
                <w:b/>
                <w:lang w:val="sv-SE"/>
              </w:rPr>
              <w:t>Tillstånd krävs</w:t>
            </w:r>
            <w:r w:rsidRPr="00455A5F">
              <w:rPr>
                <w:lang w:val="sv-SE"/>
              </w:rPr>
              <w:t xml:space="preserve"> för spridning av bekämpningsmedel.</w:t>
            </w:r>
          </w:p>
          <w:p w14:paraId="3DC5BAC9" w14:textId="77777777" w:rsidR="00455A5F" w:rsidRPr="00455A5F" w:rsidRDefault="00455A5F" w:rsidP="00455A5F">
            <w:p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455A5F">
              <w:rPr>
                <w:i/>
                <w:lang w:val="sv-SE"/>
              </w:rPr>
              <w:t xml:space="preserve">Undantag från tillstånd gäller för </w:t>
            </w:r>
          </w:p>
          <w:p w14:paraId="659B762D" w14:textId="77777777" w:rsidR="00455A5F" w:rsidRPr="00455A5F" w:rsidRDefault="00455A5F" w:rsidP="00455A5F">
            <w:pPr>
              <w:numPr>
                <w:ilvl w:val="0"/>
                <w:numId w:val="2"/>
              </w:numPr>
              <w:tabs>
                <w:tab w:val="clear" w:pos="360"/>
                <w:tab w:val="left" w:pos="284"/>
              </w:tabs>
              <w:rPr>
                <w:i/>
                <w:lang w:val="sv-SE"/>
              </w:rPr>
            </w:pPr>
            <w:r w:rsidRPr="00455A5F">
              <w:rPr>
                <w:i/>
                <w:lang w:val="sv-SE"/>
              </w:rPr>
              <w:t>Hantering inomhus för hushållsändamål</w:t>
            </w:r>
          </w:p>
          <w:p w14:paraId="18118F4A" w14:textId="77777777" w:rsidR="00455A5F" w:rsidRPr="00455A5F" w:rsidRDefault="00455A5F" w:rsidP="00455A5F">
            <w:pPr>
              <w:numPr>
                <w:ilvl w:val="0"/>
                <w:numId w:val="2"/>
              </w:numPr>
              <w:tabs>
                <w:tab w:val="clear" w:pos="360"/>
                <w:tab w:val="left" w:pos="284"/>
              </w:tabs>
              <w:rPr>
                <w:i/>
                <w:lang w:val="sv-SE"/>
              </w:rPr>
            </w:pPr>
            <w:r w:rsidRPr="00455A5F">
              <w:rPr>
                <w:i/>
                <w:lang w:val="sv-SE"/>
              </w:rPr>
              <w:t>Punktvis bekämpning vid enstaka tillfällen</w:t>
            </w:r>
          </w:p>
          <w:p w14:paraId="0F4F6F1F" w14:textId="79437D13" w:rsidR="00397AA9" w:rsidRPr="00834FD7" w:rsidRDefault="00397AA9" w:rsidP="00397AA9">
            <w:pPr>
              <w:pStyle w:val="Punktlistatt"/>
              <w:numPr>
                <w:ilvl w:val="0"/>
                <w:numId w:val="0"/>
              </w:numPr>
              <w:ind w:left="283"/>
              <w:rPr>
                <w:lang w:val="sv-SE"/>
              </w:rPr>
            </w:pPr>
          </w:p>
        </w:tc>
      </w:tr>
    </w:tbl>
    <w:bookmarkEnd w:id="2"/>
    <w:p w14:paraId="5F4412F6" w14:textId="2270C80F" w:rsidR="00EA61B9" w:rsidRDefault="00EA61B9" w:rsidP="00EA61B9">
      <w:pPr>
        <w:pStyle w:val="Rubrik2"/>
        <w:rPr>
          <w:lang w:val="sv-SE"/>
        </w:rPr>
      </w:pPr>
      <w:r>
        <w:rPr>
          <w:lang w:val="sv-SE"/>
        </w:rPr>
        <w:lastRenderedPageBreak/>
        <w:t xml:space="preserve">§ </w:t>
      </w:r>
      <w:r w:rsidR="00397AA9">
        <w:rPr>
          <w:lang w:val="sv-SE"/>
        </w:rPr>
        <w:t>5</w:t>
      </w:r>
      <w:r>
        <w:rPr>
          <w:lang w:val="sv-SE"/>
        </w:rPr>
        <w:t xml:space="preserve"> Växtnäringsämnen</w:t>
      </w:r>
    </w:p>
    <w:tbl>
      <w:tblPr>
        <w:tblStyle w:val="Tabellrutnt"/>
        <w:tblW w:w="0" w:type="auto"/>
        <w:tblLook w:val="04A0" w:firstRow="1" w:lastRow="0" w:firstColumn="1" w:lastColumn="0" w:noHBand="0" w:noVBand="1"/>
      </w:tblPr>
      <w:tblGrid>
        <w:gridCol w:w="8495"/>
      </w:tblGrid>
      <w:tr w:rsidR="00EA61B9" w14:paraId="1B5FE79F" w14:textId="77777777" w:rsidTr="008A1A5C">
        <w:tc>
          <w:tcPr>
            <w:tcW w:w="8495" w:type="dxa"/>
            <w:shd w:val="clear" w:color="auto" w:fill="D9D9D9" w:themeFill="background1" w:themeFillShade="D9"/>
          </w:tcPr>
          <w:p w14:paraId="0ADEAB57" w14:textId="77777777" w:rsidR="00EA61B9" w:rsidRDefault="00EA61B9" w:rsidP="008A1A5C">
            <w:pPr>
              <w:pStyle w:val="Brdtext"/>
              <w:rPr>
                <w:lang w:val="sv-SE"/>
              </w:rPr>
            </w:pPr>
            <w:bookmarkStart w:id="3" w:name="_Hlk516582490"/>
            <w:r>
              <w:rPr>
                <w:lang w:val="sv-SE"/>
              </w:rPr>
              <w:t>Primär skyddszon</w:t>
            </w:r>
          </w:p>
        </w:tc>
      </w:tr>
      <w:tr w:rsidR="00EA61B9" w:rsidRPr="00381D5F" w14:paraId="20342F3D" w14:textId="77777777" w:rsidTr="008A1A5C">
        <w:tc>
          <w:tcPr>
            <w:tcW w:w="8495" w:type="dxa"/>
          </w:tcPr>
          <w:p w14:paraId="76ED4F9D" w14:textId="77777777" w:rsidR="00256EE8" w:rsidRDefault="00EA61B9" w:rsidP="008A1A5C">
            <w:pPr>
              <w:pStyle w:val="Brdtext"/>
              <w:rPr>
                <w:lang w:val="sv-SE"/>
              </w:rPr>
            </w:pPr>
            <w:r w:rsidRPr="00EA61B9">
              <w:rPr>
                <w:b/>
                <w:lang w:val="sv-SE"/>
              </w:rPr>
              <w:t>Förbud</w:t>
            </w:r>
            <w:r>
              <w:rPr>
                <w:lang w:val="sv-SE"/>
              </w:rPr>
              <w:t xml:space="preserve"> gäller för</w:t>
            </w:r>
            <w:r w:rsidR="00402310">
              <w:rPr>
                <w:lang w:val="sv-SE"/>
              </w:rPr>
              <w:t xml:space="preserve"> </w:t>
            </w:r>
          </w:p>
          <w:p w14:paraId="5D578D92" w14:textId="2A09AB12" w:rsidR="00256EE8" w:rsidRDefault="00256EE8" w:rsidP="00256EE8">
            <w:pPr>
              <w:pStyle w:val="Punktlistatt"/>
              <w:rPr>
                <w:lang w:val="sv-SE"/>
              </w:rPr>
            </w:pPr>
            <w:r>
              <w:rPr>
                <w:lang w:val="sv-SE"/>
              </w:rPr>
              <w:t>Spridning av urin och latrin</w:t>
            </w:r>
          </w:p>
          <w:p w14:paraId="7AE9C8B5" w14:textId="5A9AC2D8" w:rsidR="00256EE8" w:rsidRDefault="00256EE8" w:rsidP="00256EE8">
            <w:pPr>
              <w:pStyle w:val="Punktlistatt"/>
              <w:rPr>
                <w:lang w:val="sv-SE"/>
              </w:rPr>
            </w:pPr>
            <w:r>
              <w:rPr>
                <w:lang w:val="sv-SE"/>
              </w:rPr>
              <w:t>Spridning av slam från reningsverk eller enskild avloppsanläggning</w:t>
            </w:r>
          </w:p>
          <w:p w14:paraId="49458F62" w14:textId="2D2B8E4F" w:rsidR="00EA61B9" w:rsidRDefault="00256EE8" w:rsidP="00256EE8">
            <w:pPr>
              <w:pStyle w:val="Punktlistatt"/>
              <w:rPr>
                <w:lang w:val="sv-SE"/>
              </w:rPr>
            </w:pPr>
            <w:r>
              <w:rPr>
                <w:lang w:val="sv-SE"/>
              </w:rPr>
              <w:t>L</w:t>
            </w:r>
            <w:r w:rsidR="00402310">
              <w:rPr>
                <w:lang w:val="sv-SE"/>
              </w:rPr>
              <w:t>agring av naturgödsel från mer än 2 djurenheter utan tät gödselanläggning</w:t>
            </w:r>
            <w:r w:rsidR="00EA61B9">
              <w:rPr>
                <w:lang w:val="sv-SE"/>
              </w:rPr>
              <w:t>.</w:t>
            </w:r>
          </w:p>
          <w:p w14:paraId="7AFF26FD" w14:textId="77777777" w:rsidR="00256EE8" w:rsidRDefault="00256EE8" w:rsidP="00256EE8">
            <w:pPr>
              <w:pStyle w:val="Punktlistatt"/>
              <w:numPr>
                <w:ilvl w:val="0"/>
                <w:numId w:val="0"/>
              </w:numPr>
              <w:rPr>
                <w:lang w:val="sv-SE"/>
              </w:rPr>
            </w:pPr>
          </w:p>
          <w:p w14:paraId="0C9A8D87" w14:textId="0848C87D" w:rsidR="00EA61B9" w:rsidRDefault="00402310" w:rsidP="008A1A5C">
            <w:pPr>
              <w:pStyle w:val="Brdtext"/>
              <w:rPr>
                <w:lang w:val="sv-SE"/>
              </w:rPr>
            </w:pPr>
            <w:r w:rsidRPr="00402310">
              <w:rPr>
                <w:b/>
                <w:lang w:val="sv-SE"/>
              </w:rPr>
              <w:t>Tillstånd krävs</w:t>
            </w:r>
            <w:r>
              <w:rPr>
                <w:lang w:val="sv-SE"/>
              </w:rPr>
              <w:t xml:space="preserve"> för yrkesmässig spridning av växtnäringsämnen.</w:t>
            </w:r>
          </w:p>
        </w:tc>
      </w:tr>
    </w:tbl>
    <w:p w14:paraId="0D04FDAC" w14:textId="77777777" w:rsidR="00EA61B9" w:rsidRDefault="00EA61B9" w:rsidP="00EA61B9">
      <w:pPr>
        <w:pStyle w:val="Brdtext"/>
        <w:rPr>
          <w:lang w:val="sv-SE"/>
        </w:rPr>
      </w:pPr>
    </w:p>
    <w:tbl>
      <w:tblPr>
        <w:tblStyle w:val="Tabellrutnt"/>
        <w:tblW w:w="0" w:type="auto"/>
        <w:tblLook w:val="04A0" w:firstRow="1" w:lastRow="0" w:firstColumn="1" w:lastColumn="0" w:noHBand="0" w:noVBand="1"/>
      </w:tblPr>
      <w:tblGrid>
        <w:gridCol w:w="8495"/>
      </w:tblGrid>
      <w:tr w:rsidR="00EA61B9" w:rsidRPr="00EA61B9" w14:paraId="58652E15" w14:textId="77777777" w:rsidTr="008A1A5C">
        <w:tc>
          <w:tcPr>
            <w:tcW w:w="8495" w:type="dxa"/>
            <w:shd w:val="clear" w:color="auto" w:fill="D9D9D9" w:themeFill="background1" w:themeFillShade="D9"/>
          </w:tcPr>
          <w:p w14:paraId="1384600A" w14:textId="77777777" w:rsidR="00EA61B9" w:rsidRPr="00EA61B9" w:rsidRDefault="00EA61B9" w:rsidP="008A1A5C">
            <w:pPr>
              <w:pStyle w:val="Brdtext"/>
              <w:rPr>
                <w:lang w:val="sv-SE"/>
              </w:rPr>
            </w:pPr>
            <w:r>
              <w:rPr>
                <w:lang w:val="sv-SE"/>
              </w:rPr>
              <w:t xml:space="preserve">Sekundär </w:t>
            </w:r>
            <w:r w:rsidRPr="00EA61B9">
              <w:rPr>
                <w:lang w:val="sv-SE"/>
              </w:rPr>
              <w:t>skyddszon</w:t>
            </w:r>
          </w:p>
        </w:tc>
      </w:tr>
      <w:tr w:rsidR="00EA61B9" w:rsidRPr="00381D5F" w14:paraId="3A794425" w14:textId="77777777" w:rsidTr="008A1A5C">
        <w:tc>
          <w:tcPr>
            <w:tcW w:w="8495" w:type="dxa"/>
          </w:tcPr>
          <w:p w14:paraId="3D35227F" w14:textId="1BE27622" w:rsidR="00EA61B9" w:rsidRPr="00402310" w:rsidRDefault="00402310" w:rsidP="008A1A5C">
            <w:pPr>
              <w:pStyle w:val="Brdtext"/>
              <w:rPr>
                <w:lang w:val="sv-SE"/>
              </w:rPr>
            </w:pPr>
            <w:r w:rsidRPr="00402310">
              <w:rPr>
                <w:lang w:val="sv-SE"/>
              </w:rPr>
              <w:t>S</w:t>
            </w:r>
            <w:r>
              <w:rPr>
                <w:lang w:val="sv-SE"/>
              </w:rPr>
              <w:t>amma föreskrift som i primär skyddszon.</w:t>
            </w:r>
          </w:p>
        </w:tc>
      </w:tr>
    </w:tbl>
    <w:bookmarkEnd w:id="3"/>
    <w:p w14:paraId="26139B7A" w14:textId="77777777" w:rsidR="00F34438" w:rsidRDefault="00F34438" w:rsidP="00F34438">
      <w:pPr>
        <w:pStyle w:val="Rubrik2"/>
        <w:rPr>
          <w:lang w:val="sv-SE"/>
        </w:rPr>
      </w:pPr>
      <w:r>
        <w:rPr>
          <w:lang w:val="sv-SE"/>
        </w:rPr>
        <w:t>§ 6 Skogsavverkning</w:t>
      </w:r>
    </w:p>
    <w:tbl>
      <w:tblPr>
        <w:tblStyle w:val="Tabellrutnt"/>
        <w:tblW w:w="0" w:type="auto"/>
        <w:tblLook w:val="04A0" w:firstRow="1" w:lastRow="0" w:firstColumn="1" w:lastColumn="0" w:noHBand="0" w:noVBand="1"/>
      </w:tblPr>
      <w:tblGrid>
        <w:gridCol w:w="8495"/>
      </w:tblGrid>
      <w:tr w:rsidR="00F34438" w14:paraId="147F0EE5" w14:textId="77777777" w:rsidTr="00C733E5">
        <w:tc>
          <w:tcPr>
            <w:tcW w:w="8495" w:type="dxa"/>
            <w:shd w:val="clear" w:color="auto" w:fill="D9D9D9" w:themeFill="background1" w:themeFillShade="D9"/>
          </w:tcPr>
          <w:p w14:paraId="5940580F" w14:textId="77777777" w:rsidR="00F34438" w:rsidRDefault="00F34438" w:rsidP="00C733E5">
            <w:pPr>
              <w:pStyle w:val="Brdtext"/>
              <w:rPr>
                <w:lang w:val="sv-SE"/>
              </w:rPr>
            </w:pPr>
            <w:r>
              <w:rPr>
                <w:lang w:val="sv-SE"/>
              </w:rPr>
              <w:t>Primär skyddszon</w:t>
            </w:r>
          </w:p>
        </w:tc>
      </w:tr>
      <w:tr w:rsidR="00F34438" w:rsidRPr="00381D5F" w14:paraId="4CC58579" w14:textId="77777777" w:rsidTr="00C733E5">
        <w:tc>
          <w:tcPr>
            <w:tcW w:w="8495" w:type="dxa"/>
          </w:tcPr>
          <w:p w14:paraId="696B19B1" w14:textId="77777777" w:rsidR="00F34438" w:rsidRDefault="00F34438" w:rsidP="00C733E5">
            <w:pPr>
              <w:pStyle w:val="Brdtext"/>
              <w:rPr>
                <w:lang w:val="sv-SE"/>
              </w:rPr>
            </w:pPr>
            <w:r>
              <w:rPr>
                <w:lang w:val="sv-SE"/>
              </w:rPr>
              <w:t>Anmälan krävs för maskinell avverkning av skog.</w:t>
            </w:r>
          </w:p>
        </w:tc>
      </w:tr>
    </w:tbl>
    <w:p w14:paraId="509E5B8E" w14:textId="77777777" w:rsidR="00F34438" w:rsidRDefault="00F34438" w:rsidP="00F34438">
      <w:pPr>
        <w:pStyle w:val="Brdtext"/>
        <w:rPr>
          <w:lang w:val="sv-SE"/>
        </w:rPr>
      </w:pPr>
    </w:p>
    <w:tbl>
      <w:tblPr>
        <w:tblStyle w:val="Tabellrutnt"/>
        <w:tblW w:w="0" w:type="auto"/>
        <w:tblLook w:val="04A0" w:firstRow="1" w:lastRow="0" w:firstColumn="1" w:lastColumn="0" w:noHBand="0" w:noVBand="1"/>
      </w:tblPr>
      <w:tblGrid>
        <w:gridCol w:w="8495"/>
      </w:tblGrid>
      <w:tr w:rsidR="00F34438" w:rsidRPr="00EA61B9" w14:paraId="2534F182" w14:textId="77777777" w:rsidTr="00C733E5">
        <w:tc>
          <w:tcPr>
            <w:tcW w:w="8495" w:type="dxa"/>
            <w:shd w:val="clear" w:color="auto" w:fill="D9D9D9" w:themeFill="background1" w:themeFillShade="D9"/>
          </w:tcPr>
          <w:p w14:paraId="662B464D" w14:textId="77777777" w:rsidR="00F34438" w:rsidRPr="00EA61B9" w:rsidRDefault="00F34438" w:rsidP="00C733E5">
            <w:pPr>
              <w:pStyle w:val="Brdtext"/>
              <w:rPr>
                <w:lang w:val="sv-SE"/>
              </w:rPr>
            </w:pPr>
            <w:r>
              <w:rPr>
                <w:lang w:val="sv-SE"/>
              </w:rPr>
              <w:t xml:space="preserve">Sekundär </w:t>
            </w:r>
            <w:r w:rsidRPr="00EA61B9">
              <w:rPr>
                <w:lang w:val="sv-SE"/>
              </w:rPr>
              <w:t>skyddszon</w:t>
            </w:r>
          </w:p>
        </w:tc>
      </w:tr>
      <w:tr w:rsidR="00F34438" w:rsidRPr="00381D5F" w14:paraId="5BBCD0EF" w14:textId="77777777" w:rsidTr="00C733E5">
        <w:tc>
          <w:tcPr>
            <w:tcW w:w="8495" w:type="dxa"/>
          </w:tcPr>
          <w:p w14:paraId="7B21D387" w14:textId="77777777" w:rsidR="00F34438" w:rsidRPr="00402310" w:rsidRDefault="00F34438" w:rsidP="00C733E5">
            <w:pPr>
              <w:pStyle w:val="Brdtext"/>
              <w:rPr>
                <w:lang w:val="sv-SE"/>
              </w:rPr>
            </w:pPr>
            <w:r w:rsidRPr="00402310">
              <w:rPr>
                <w:lang w:val="sv-SE"/>
              </w:rPr>
              <w:t>S</w:t>
            </w:r>
            <w:r>
              <w:rPr>
                <w:lang w:val="sv-SE"/>
              </w:rPr>
              <w:t>amma föreskrift som i primär skyddszon.</w:t>
            </w:r>
          </w:p>
        </w:tc>
      </w:tr>
    </w:tbl>
    <w:p w14:paraId="73B329DB" w14:textId="27C38C1B" w:rsidR="00067A28" w:rsidRDefault="00402310" w:rsidP="00402310">
      <w:pPr>
        <w:pStyle w:val="Rubrik2"/>
        <w:rPr>
          <w:lang w:val="sv-SE"/>
        </w:rPr>
      </w:pPr>
      <w:r>
        <w:rPr>
          <w:lang w:val="sv-SE"/>
        </w:rPr>
        <w:t xml:space="preserve">§ </w:t>
      </w:r>
      <w:r w:rsidR="00F34438">
        <w:rPr>
          <w:lang w:val="sv-SE"/>
        </w:rPr>
        <w:t>7</w:t>
      </w:r>
      <w:r>
        <w:rPr>
          <w:lang w:val="sv-SE"/>
        </w:rPr>
        <w:t xml:space="preserve"> Avloppsanläggningar</w:t>
      </w:r>
    </w:p>
    <w:tbl>
      <w:tblPr>
        <w:tblStyle w:val="Tabellrutnt"/>
        <w:tblW w:w="0" w:type="auto"/>
        <w:tblLook w:val="04A0" w:firstRow="1" w:lastRow="0" w:firstColumn="1" w:lastColumn="0" w:noHBand="0" w:noVBand="1"/>
      </w:tblPr>
      <w:tblGrid>
        <w:gridCol w:w="8495"/>
      </w:tblGrid>
      <w:tr w:rsidR="00BF6FD9" w14:paraId="1F590724" w14:textId="77777777" w:rsidTr="00CF2521">
        <w:tc>
          <w:tcPr>
            <w:tcW w:w="8495" w:type="dxa"/>
            <w:shd w:val="clear" w:color="auto" w:fill="D9D9D9" w:themeFill="background1" w:themeFillShade="D9"/>
          </w:tcPr>
          <w:p w14:paraId="43CCB56E" w14:textId="77777777" w:rsidR="00BF6FD9" w:rsidRDefault="00BF6FD9" w:rsidP="00CF2521">
            <w:pPr>
              <w:pStyle w:val="Brdtext"/>
              <w:rPr>
                <w:lang w:val="sv-SE"/>
              </w:rPr>
            </w:pPr>
            <w:r>
              <w:rPr>
                <w:lang w:val="sv-SE"/>
              </w:rPr>
              <w:t>Primär skyddszon</w:t>
            </w:r>
          </w:p>
        </w:tc>
      </w:tr>
      <w:tr w:rsidR="00BF6FD9" w:rsidRPr="00381D5F" w14:paraId="2CBC779B" w14:textId="77777777" w:rsidTr="00CF2521">
        <w:tc>
          <w:tcPr>
            <w:tcW w:w="8495" w:type="dxa"/>
          </w:tcPr>
          <w:p w14:paraId="406DFD58" w14:textId="77777777" w:rsidR="00BF6FD9" w:rsidRPr="00381D5F" w:rsidRDefault="00BF6FD9" w:rsidP="00CF2521">
            <w:pPr>
              <w:pStyle w:val="Brdtext"/>
              <w:rPr>
                <w:lang w:val="sv-SE"/>
              </w:rPr>
            </w:pPr>
            <w:r w:rsidRPr="00381D5F">
              <w:rPr>
                <w:lang w:val="sv-SE"/>
              </w:rPr>
              <w:t>Installation av ny enskild avloppsanläggning för utsläpp av hushållsspillvatten inom primär zon är</w:t>
            </w:r>
            <w:r w:rsidRPr="00381D5F">
              <w:rPr>
                <w:b/>
                <w:bCs/>
                <w:lang w:val="sv-SE"/>
              </w:rPr>
              <w:t xml:space="preserve"> förbjuden</w:t>
            </w:r>
            <w:r w:rsidRPr="00381D5F">
              <w:rPr>
                <w:lang w:val="sv-SE"/>
              </w:rPr>
              <w:t>.</w:t>
            </w:r>
          </w:p>
          <w:p w14:paraId="569CF1FC" w14:textId="77777777" w:rsidR="00BF6FD9" w:rsidRPr="00381D5F" w:rsidRDefault="00BF6FD9" w:rsidP="00CF2521">
            <w:pPr>
              <w:pStyle w:val="Brdtext"/>
              <w:rPr>
                <w:b/>
                <w:bCs/>
                <w:lang w:val="sv-SE"/>
              </w:rPr>
            </w:pPr>
            <w:r w:rsidRPr="00381D5F">
              <w:rPr>
                <w:lang w:val="sv-SE"/>
              </w:rPr>
              <w:t xml:space="preserve">Undantag, Anläggande av ny avloppsanläggning för att ersätta en befintlig som har bristande funktion eller på annat sätt inte uppfyller gällande krav på adekvat spillvattenrening kräver </w:t>
            </w:r>
            <w:r w:rsidRPr="00381D5F">
              <w:rPr>
                <w:b/>
                <w:bCs/>
                <w:lang w:val="sv-SE"/>
              </w:rPr>
              <w:t>tillstånd</w:t>
            </w:r>
          </w:p>
          <w:p w14:paraId="5DFC224B" w14:textId="77777777" w:rsidR="00BF6FD9" w:rsidRPr="00E07F54" w:rsidRDefault="00BF6FD9" w:rsidP="00CF2521">
            <w:pPr>
              <w:pStyle w:val="Brdtext"/>
              <w:rPr>
                <w:lang w:val="sv-SE"/>
              </w:rPr>
            </w:pPr>
            <w:r w:rsidRPr="00381D5F">
              <w:rPr>
                <w:lang w:val="sv-SE"/>
              </w:rPr>
              <w:t>Anläggning för utsläpp av BDT-vatten kräver</w:t>
            </w:r>
            <w:r w:rsidRPr="00381D5F">
              <w:rPr>
                <w:b/>
                <w:bCs/>
                <w:lang w:val="sv-SE"/>
              </w:rPr>
              <w:t xml:space="preserve"> tillstånd</w:t>
            </w:r>
          </w:p>
        </w:tc>
      </w:tr>
    </w:tbl>
    <w:p w14:paraId="55453F69" w14:textId="77777777" w:rsidR="00BF6FD9" w:rsidRDefault="00BF6FD9" w:rsidP="00BF6FD9">
      <w:pPr>
        <w:pStyle w:val="Brdtext"/>
        <w:rPr>
          <w:lang w:val="sv-SE"/>
        </w:rPr>
      </w:pPr>
    </w:p>
    <w:tbl>
      <w:tblPr>
        <w:tblStyle w:val="Tabellrutnt"/>
        <w:tblW w:w="0" w:type="auto"/>
        <w:tblLook w:val="04A0" w:firstRow="1" w:lastRow="0" w:firstColumn="1" w:lastColumn="0" w:noHBand="0" w:noVBand="1"/>
      </w:tblPr>
      <w:tblGrid>
        <w:gridCol w:w="8495"/>
      </w:tblGrid>
      <w:tr w:rsidR="00BF6FD9" w:rsidRPr="00EA61B9" w14:paraId="4A45E2AC" w14:textId="77777777" w:rsidTr="00CF2521">
        <w:tc>
          <w:tcPr>
            <w:tcW w:w="8495" w:type="dxa"/>
            <w:shd w:val="clear" w:color="auto" w:fill="D9D9D9" w:themeFill="background1" w:themeFillShade="D9"/>
          </w:tcPr>
          <w:p w14:paraId="5C9E91A2" w14:textId="77777777" w:rsidR="00BF6FD9" w:rsidRPr="00381D5F" w:rsidRDefault="00BF6FD9" w:rsidP="00CF2521">
            <w:pPr>
              <w:pStyle w:val="Brdtext"/>
              <w:rPr>
                <w:lang w:val="sv-SE"/>
              </w:rPr>
            </w:pPr>
            <w:r w:rsidRPr="00381D5F">
              <w:rPr>
                <w:lang w:val="sv-SE"/>
              </w:rPr>
              <w:t>Sekundär skyddszon</w:t>
            </w:r>
          </w:p>
        </w:tc>
      </w:tr>
      <w:tr w:rsidR="00BF6FD9" w:rsidRPr="00381D5F" w14:paraId="4076F590" w14:textId="77777777" w:rsidTr="00CF2521">
        <w:tc>
          <w:tcPr>
            <w:tcW w:w="8495" w:type="dxa"/>
          </w:tcPr>
          <w:p w14:paraId="3FA1E264" w14:textId="77777777" w:rsidR="00BF6FD9" w:rsidRPr="00381D5F" w:rsidRDefault="00BF6FD9" w:rsidP="00CF2521">
            <w:pPr>
              <w:pStyle w:val="Brdtext"/>
              <w:rPr>
                <w:rFonts w:ascii="Segoe UI" w:hAnsi="Segoe UI" w:cs="Segoe UI"/>
                <w:i/>
                <w:iCs/>
                <w:sz w:val="21"/>
                <w:szCs w:val="21"/>
                <w:lang w:val="sv-SE"/>
              </w:rPr>
            </w:pPr>
            <w:r w:rsidRPr="00381D5F">
              <w:rPr>
                <w:lang w:val="sv-SE"/>
              </w:rPr>
              <w:t>Installation av ny anläggning för utsläpp av BDT-vatten kräver</w:t>
            </w:r>
            <w:r w:rsidRPr="00381D5F">
              <w:rPr>
                <w:b/>
                <w:bCs/>
                <w:lang w:val="sv-SE"/>
              </w:rPr>
              <w:t xml:space="preserve"> tillstånd</w:t>
            </w:r>
            <w:r w:rsidRPr="00381D5F">
              <w:rPr>
                <w:rFonts w:ascii="Segoe UI" w:hAnsi="Segoe UI" w:cs="Segoe UI"/>
                <w:i/>
                <w:iCs/>
                <w:sz w:val="21"/>
                <w:szCs w:val="21"/>
                <w:lang w:val="sv-SE"/>
              </w:rPr>
              <w:t xml:space="preserve"> </w:t>
            </w:r>
          </w:p>
        </w:tc>
      </w:tr>
    </w:tbl>
    <w:p w14:paraId="13E29EBC" w14:textId="77777777" w:rsidR="00BF6FD9" w:rsidRPr="00BF6FD9" w:rsidRDefault="00BF6FD9" w:rsidP="00BF6FD9">
      <w:pPr>
        <w:pStyle w:val="Brdtext"/>
        <w:rPr>
          <w:lang w:val="sv-SE"/>
        </w:rPr>
      </w:pPr>
    </w:p>
    <w:p w14:paraId="0D6974D3" w14:textId="4AE971AD" w:rsidR="00402310" w:rsidRDefault="00402310" w:rsidP="00402310">
      <w:pPr>
        <w:pStyle w:val="Rubrik2"/>
        <w:rPr>
          <w:lang w:val="sv-SE"/>
        </w:rPr>
      </w:pPr>
      <w:r>
        <w:rPr>
          <w:lang w:val="sv-SE"/>
        </w:rPr>
        <w:lastRenderedPageBreak/>
        <w:t xml:space="preserve">§ </w:t>
      </w:r>
      <w:r w:rsidR="00F34438">
        <w:rPr>
          <w:lang w:val="sv-SE"/>
        </w:rPr>
        <w:t>8</w:t>
      </w:r>
      <w:r>
        <w:rPr>
          <w:lang w:val="sv-SE"/>
        </w:rPr>
        <w:t xml:space="preserve"> Upplag och deponier</w:t>
      </w:r>
    </w:p>
    <w:tbl>
      <w:tblPr>
        <w:tblStyle w:val="Tabellrutnt"/>
        <w:tblW w:w="0" w:type="auto"/>
        <w:tblLook w:val="04A0" w:firstRow="1" w:lastRow="0" w:firstColumn="1" w:lastColumn="0" w:noHBand="0" w:noVBand="1"/>
      </w:tblPr>
      <w:tblGrid>
        <w:gridCol w:w="8495"/>
      </w:tblGrid>
      <w:tr w:rsidR="002753B9" w:rsidRPr="002753B9" w14:paraId="1329E864" w14:textId="77777777" w:rsidTr="00CF2521">
        <w:tc>
          <w:tcPr>
            <w:tcW w:w="8495" w:type="dxa"/>
            <w:shd w:val="clear" w:color="auto" w:fill="D9D9D9" w:themeFill="background1" w:themeFillShade="D9"/>
          </w:tcPr>
          <w:p w14:paraId="2AEE4DC2" w14:textId="77777777" w:rsidR="002753B9" w:rsidRPr="002753B9"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2753B9">
              <w:rPr>
                <w:lang w:val="sv-SE"/>
              </w:rPr>
              <w:t>Primär skyddszon</w:t>
            </w:r>
          </w:p>
        </w:tc>
      </w:tr>
      <w:tr w:rsidR="002753B9" w:rsidRPr="00381D5F" w14:paraId="2D19BA1E" w14:textId="77777777" w:rsidTr="00CF2521">
        <w:tc>
          <w:tcPr>
            <w:tcW w:w="8495" w:type="dxa"/>
          </w:tcPr>
          <w:p w14:paraId="2E92C1D4" w14:textId="77777777" w:rsidR="002753B9" w:rsidRPr="002753B9"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2753B9">
              <w:rPr>
                <w:b/>
                <w:lang w:val="sv-SE"/>
              </w:rPr>
              <w:t>Förbud</w:t>
            </w:r>
            <w:r w:rsidRPr="002753B9">
              <w:rPr>
                <w:lang w:val="sv-SE"/>
              </w:rPr>
              <w:t xml:space="preserve"> gäller för</w:t>
            </w:r>
          </w:p>
          <w:p w14:paraId="4F229C9C" w14:textId="77777777" w:rsidR="002753B9" w:rsidRPr="002753B9" w:rsidRDefault="002753B9" w:rsidP="002753B9">
            <w:pPr>
              <w:numPr>
                <w:ilvl w:val="0"/>
                <w:numId w:val="2"/>
              </w:numPr>
              <w:tabs>
                <w:tab w:val="left" w:pos="284"/>
              </w:tabs>
              <w:rPr>
                <w:lang w:val="sv-SE"/>
              </w:rPr>
            </w:pPr>
            <w:r w:rsidRPr="002753B9">
              <w:rPr>
                <w:lang w:val="sv-SE"/>
              </w:rPr>
              <w:t>Upplag av avfall, förorenade massor och massor med okänt föroreningsinnehåll</w:t>
            </w:r>
          </w:p>
          <w:p w14:paraId="7DDEE828" w14:textId="77777777" w:rsidR="002753B9" w:rsidRPr="002753B9" w:rsidRDefault="002753B9" w:rsidP="002753B9">
            <w:pPr>
              <w:numPr>
                <w:ilvl w:val="0"/>
                <w:numId w:val="2"/>
              </w:numPr>
              <w:tabs>
                <w:tab w:val="left" w:pos="284"/>
              </w:tabs>
              <w:rPr>
                <w:lang w:val="sv-SE"/>
              </w:rPr>
            </w:pPr>
            <w:r w:rsidRPr="002753B9">
              <w:rPr>
                <w:lang w:val="sv-SE"/>
              </w:rPr>
              <w:t>Upplag av asfalt, oljegrus och vägsalt</w:t>
            </w:r>
          </w:p>
          <w:p w14:paraId="6B7D3E6A" w14:textId="77777777" w:rsidR="002753B9" w:rsidRPr="002753B9" w:rsidRDefault="002753B9" w:rsidP="002753B9">
            <w:pPr>
              <w:numPr>
                <w:ilvl w:val="0"/>
                <w:numId w:val="2"/>
              </w:numPr>
              <w:tabs>
                <w:tab w:val="left" w:pos="284"/>
              </w:tabs>
              <w:rPr>
                <w:lang w:val="sv-SE"/>
              </w:rPr>
            </w:pPr>
            <w:r w:rsidRPr="002753B9">
              <w:rPr>
                <w:lang w:val="sv-SE"/>
              </w:rPr>
              <w:t>Upplag av snö från trafikerade ytor utanför primär skyddszon</w:t>
            </w:r>
          </w:p>
          <w:p w14:paraId="3ED05A53" w14:textId="77777777" w:rsidR="002753B9" w:rsidRPr="002753B9" w:rsidRDefault="002753B9" w:rsidP="002753B9">
            <w:pPr>
              <w:numPr>
                <w:ilvl w:val="0"/>
                <w:numId w:val="2"/>
              </w:numPr>
              <w:tabs>
                <w:tab w:val="left" w:pos="284"/>
              </w:tabs>
              <w:rPr>
                <w:lang w:val="sv-SE"/>
              </w:rPr>
            </w:pPr>
            <w:r w:rsidRPr="002753B9">
              <w:rPr>
                <w:lang w:val="sv-SE"/>
              </w:rPr>
              <w:t>Upplag under längre tid än en avverkningssäsong av bark, flis, timmer, spån eller liknande.</w:t>
            </w:r>
          </w:p>
          <w:p w14:paraId="5A25F8B1" w14:textId="77777777" w:rsidR="002753B9" w:rsidRPr="002753B9" w:rsidRDefault="002753B9" w:rsidP="002753B9">
            <w:pPr>
              <w:tabs>
                <w:tab w:val="left" w:pos="284"/>
              </w:tabs>
              <w:ind w:left="283"/>
              <w:rPr>
                <w:lang w:val="sv-SE"/>
              </w:rPr>
            </w:pPr>
          </w:p>
          <w:p w14:paraId="7DC296A2" w14:textId="190D3F7A" w:rsidR="002753B9" w:rsidRPr="002753B9"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i/>
                <w:lang w:val="sv-SE"/>
              </w:rPr>
            </w:pPr>
            <w:r w:rsidRPr="002753B9">
              <w:rPr>
                <w:i/>
                <w:lang w:val="sv-SE"/>
              </w:rPr>
              <w:t>Undantag från förbud gäller för upplag av ved eller andra träbaserade produkter för uppvärmning av bostad eller motsvarande.</w:t>
            </w:r>
          </w:p>
        </w:tc>
      </w:tr>
    </w:tbl>
    <w:p w14:paraId="71892A0F" w14:textId="77777777" w:rsidR="00834FD7" w:rsidRDefault="00834FD7" w:rsidP="00834FD7">
      <w:pPr>
        <w:pStyle w:val="Brdtext"/>
        <w:rPr>
          <w:lang w:val="sv-SE"/>
        </w:rPr>
      </w:pPr>
      <w:bookmarkStart w:id="4" w:name="_Hlk516582516"/>
    </w:p>
    <w:tbl>
      <w:tblPr>
        <w:tblStyle w:val="Tabellrutnt"/>
        <w:tblW w:w="0" w:type="auto"/>
        <w:tblLook w:val="04A0" w:firstRow="1" w:lastRow="0" w:firstColumn="1" w:lastColumn="0" w:noHBand="0" w:noVBand="1"/>
      </w:tblPr>
      <w:tblGrid>
        <w:gridCol w:w="8495"/>
      </w:tblGrid>
      <w:tr w:rsidR="00834FD7" w:rsidRPr="00EA61B9" w14:paraId="6D1A8AE6" w14:textId="77777777" w:rsidTr="008A1A5C">
        <w:tc>
          <w:tcPr>
            <w:tcW w:w="8495" w:type="dxa"/>
            <w:shd w:val="clear" w:color="auto" w:fill="D9D9D9" w:themeFill="background1" w:themeFillShade="D9"/>
          </w:tcPr>
          <w:p w14:paraId="361F62B5" w14:textId="77777777" w:rsidR="00834FD7" w:rsidRPr="00EA61B9" w:rsidRDefault="00834FD7" w:rsidP="008A1A5C">
            <w:pPr>
              <w:pStyle w:val="Brdtext"/>
              <w:rPr>
                <w:lang w:val="sv-SE"/>
              </w:rPr>
            </w:pPr>
            <w:r>
              <w:rPr>
                <w:lang w:val="sv-SE"/>
              </w:rPr>
              <w:t xml:space="preserve">Sekundär </w:t>
            </w:r>
            <w:r w:rsidRPr="00EA61B9">
              <w:rPr>
                <w:lang w:val="sv-SE"/>
              </w:rPr>
              <w:t>skyddszon</w:t>
            </w:r>
          </w:p>
        </w:tc>
      </w:tr>
      <w:tr w:rsidR="00834FD7" w:rsidRPr="00381D5F" w14:paraId="02BA45CB" w14:textId="77777777" w:rsidTr="008A1A5C">
        <w:tc>
          <w:tcPr>
            <w:tcW w:w="8495" w:type="dxa"/>
          </w:tcPr>
          <w:p w14:paraId="5BE2F8CD" w14:textId="77777777" w:rsidR="00834FD7" w:rsidRDefault="00834FD7" w:rsidP="00834FD7">
            <w:pPr>
              <w:pStyle w:val="Brdtext"/>
              <w:rPr>
                <w:lang w:val="sv-SE"/>
              </w:rPr>
            </w:pPr>
            <w:r w:rsidRPr="00EA61B9">
              <w:rPr>
                <w:b/>
                <w:lang w:val="sv-SE"/>
              </w:rPr>
              <w:t>Förbud</w:t>
            </w:r>
            <w:r>
              <w:rPr>
                <w:lang w:val="sv-SE"/>
              </w:rPr>
              <w:t xml:space="preserve"> gäller för</w:t>
            </w:r>
          </w:p>
          <w:p w14:paraId="2D6FC91C" w14:textId="77777777" w:rsidR="00834FD7" w:rsidRDefault="00834FD7" w:rsidP="00834FD7">
            <w:pPr>
              <w:pStyle w:val="Punktlistatt"/>
              <w:rPr>
                <w:lang w:val="sv-SE"/>
              </w:rPr>
            </w:pPr>
            <w:r>
              <w:rPr>
                <w:lang w:val="sv-SE"/>
              </w:rPr>
              <w:t>Upplag av avfall, förorenade massor och massor med okänt föroreningsinnehåll</w:t>
            </w:r>
          </w:p>
          <w:p w14:paraId="3482FB95" w14:textId="77777777" w:rsidR="00834FD7" w:rsidRDefault="00834FD7" w:rsidP="00834FD7">
            <w:pPr>
              <w:pStyle w:val="Punktlistatt"/>
              <w:rPr>
                <w:lang w:val="sv-SE"/>
              </w:rPr>
            </w:pPr>
            <w:r>
              <w:rPr>
                <w:lang w:val="sv-SE"/>
              </w:rPr>
              <w:t>Upplag av asfalt, oljegrus och vägsalt</w:t>
            </w:r>
          </w:p>
          <w:p w14:paraId="1FFA56C0" w14:textId="20AEB48E" w:rsidR="00834FD7" w:rsidRDefault="00834FD7" w:rsidP="00834FD7">
            <w:pPr>
              <w:pStyle w:val="Punktlistatt"/>
              <w:rPr>
                <w:lang w:val="sv-SE"/>
              </w:rPr>
            </w:pPr>
            <w:r>
              <w:rPr>
                <w:lang w:val="sv-SE"/>
              </w:rPr>
              <w:t xml:space="preserve">Upplag av snö från trafikerade ytor utanför primär </w:t>
            </w:r>
            <w:r w:rsidR="00C11097">
              <w:rPr>
                <w:lang w:val="sv-SE"/>
              </w:rPr>
              <w:t xml:space="preserve">eller sekundär </w:t>
            </w:r>
            <w:r>
              <w:rPr>
                <w:lang w:val="sv-SE"/>
              </w:rPr>
              <w:t>skyddszon</w:t>
            </w:r>
          </w:p>
          <w:p w14:paraId="3D29AC0D" w14:textId="76EFFA2F" w:rsidR="00834FD7" w:rsidRPr="00EA61B9" w:rsidRDefault="00834FD7" w:rsidP="00834FD7">
            <w:pPr>
              <w:pStyle w:val="Brdtext"/>
              <w:rPr>
                <w:lang w:val="sv-SE"/>
              </w:rPr>
            </w:pPr>
          </w:p>
        </w:tc>
      </w:tr>
    </w:tbl>
    <w:bookmarkEnd w:id="4"/>
    <w:p w14:paraId="363B3EFC" w14:textId="7A81F419" w:rsidR="00402310" w:rsidRDefault="00C11097" w:rsidP="00C11097">
      <w:pPr>
        <w:pStyle w:val="Rubrik2"/>
        <w:rPr>
          <w:lang w:val="sv-SE"/>
        </w:rPr>
      </w:pPr>
      <w:r>
        <w:rPr>
          <w:lang w:val="sv-SE"/>
        </w:rPr>
        <w:t xml:space="preserve">§ </w:t>
      </w:r>
      <w:r w:rsidR="00F34438">
        <w:rPr>
          <w:lang w:val="sv-SE"/>
        </w:rPr>
        <w:t>9</w:t>
      </w:r>
      <w:r>
        <w:rPr>
          <w:lang w:val="sv-SE"/>
        </w:rPr>
        <w:t xml:space="preserve"> Vägar och transporter</w:t>
      </w:r>
    </w:p>
    <w:tbl>
      <w:tblPr>
        <w:tblStyle w:val="Tabellrutnt"/>
        <w:tblW w:w="0" w:type="auto"/>
        <w:tblLook w:val="04A0" w:firstRow="1" w:lastRow="0" w:firstColumn="1" w:lastColumn="0" w:noHBand="0" w:noVBand="1"/>
      </w:tblPr>
      <w:tblGrid>
        <w:gridCol w:w="8495"/>
      </w:tblGrid>
      <w:tr w:rsidR="00C11097" w:rsidRPr="00455A5F" w14:paraId="45A4F922" w14:textId="77777777" w:rsidTr="008A1A5C">
        <w:tc>
          <w:tcPr>
            <w:tcW w:w="8495" w:type="dxa"/>
            <w:shd w:val="clear" w:color="auto" w:fill="D9D9D9" w:themeFill="background1" w:themeFillShade="D9"/>
          </w:tcPr>
          <w:p w14:paraId="3E1EFB8C" w14:textId="77777777" w:rsidR="00C11097" w:rsidRPr="00455A5F" w:rsidRDefault="00C11097" w:rsidP="008A1A5C">
            <w:pPr>
              <w:pStyle w:val="Brdtext"/>
              <w:rPr>
                <w:lang w:val="sv-SE"/>
              </w:rPr>
            </w:pPr>
            <w:bookmarkStart w:id="5" w:name="_Hlk516582789"/>
            <w:r w:rsidRPr="00455A5F">
              <w:rPr>
                <w:lang w:val="sv-SE"/>
              </w:rPr>
              <w:t>Primär skyddszon</w:t>
            </w:r>
          </w:p>
        </w:tc>
      </w:tr>
      <w:tr w:rsidR="00C11097" w:rsidRPr="00381D5F" w14:paraId="01018E82" w14:textId="77777777" w:rsidTr="008A1A5C">
        <w:tc>
          <w:tcPr>
            <w:tcW w:w="8495" w:type="dxa"/>
          </w:tcPr>
          <w:p w14:paraId="49BF211F" w14:textId="77777777" w:rsidR="00455A5F" w:rsidRPr="00455A5F" w:rsidRDefault="00455A5F" w:rsidP="00455A5F">
            <w:pPr>
              <w:pStyle w:val="Brdtext"/>
              <w:rPr>
                <w:lang w:val="sv-SE"/>
              </w:rPr>
            </w:pPr>
            <w:r w:rsidRPr="00455A5F">
              <w:rPr>
                <w:b/>
                <w:lang w:val="sv-SE"/>
              </w:rPr>
              <w:t>Förbud</w:t>
            </w:r>
            <w:r w:rsidRPr="00455A5F">
              <w:rPr>
                <w:lang w:val="sv-SE"/>
              </w:rPr>
              <w:t xml:space="preserve"> gäller för avledning av dagvatten från nyanlagd väg för infiltration i mark, direkt eller via dike.</w:t>
            </w:r>
          </w:p>
          <w:p w14:paraId="297B79EF" w14:textId="44668EE8" w:rsidR="00C11097" w:rsidRPr="00455A5F" w:rsidRDefault="00455A5F" w:rsidP="00455A5F">
            <w:pPr>
              <w:pStyle w:val="Brdtext"/>
              <w:rPr>
                <w:i/>
                <w:lang w:val="sv-SE"/>
              </w:rPr>
            </w:pPr>
            <w:r w:rsidRPr="00455A5F">
              <w:rPr>
                <w:i/>
                <w:lang w:val="sv-SE"/>
              </w:rPr>
              <w:t>Undantag från förbud gäller för avledning av dagvatten från obelagda vägar samt enskilda vägar.</w:t>
            </w:r>
          </w:p>
        </w:tc>
      </w:tr>
    </w:tbl>
    <w:p w14:paraId="33C4CC0C" w14:textId="77777777" w:rsidR="00C11097" w:rsidRPr="00455A5F" w:rsidRDefault="00C11097" w:rsidP="00C11097">
      <w:pPr>
        <w:pStyle w:val="Brdtext"/>
        <w:rPr>
          <w:lang w:val="sv-SE"/>
        </w:rPr>
      </w:pPr>
    </w:p>
    <w:tbl>
      <w:tblPr>
        <w:tblStyle w:val="Tabellrutnt"/>
        <w:tblW w:w="0" w:type="auto"/>
        <w:tblLook w:val="04A0" w:firstRow="1" w:lastRow="0" w:firstColumn="1" w:lastColumn="0" w:noHBand="0" w:noVBand="1"/>
      </w:tblPr>
      <w:tblGrid>
        <w:gridCol w:w="8495"/>
      </w:tblGrid>
      <w:tr w:rsidR="00C11097" w:rsidRPr="00455A5F" w14:paraId="3DCC76FD" w14:textId="77777777" w:rsidTr="008A1A5C">
        <w:tc>
          <w:tcPr>
            <w:tcW w:w="8495" w:type="dxa"/>
            <w:shd w:val="clear" w:color="auto" w:fill="D9D9D9" w:themeFill="background1" w:themeFillShade="D9"/>
          </w:tcPr>
          <w:p w14:paraId="1FD4B264" w14:textId="77777777" w:rsidR="00C11097" w:rsidRPr="00455A5F" w:rsidRDefault="00C11097" w:rsidP="008A1A5C">
            <w:pPr>
              <w:pStyle w:val="Brdtext"/>
              <w:rPr>
                <w:lang w:val="sv-SE"/>
              </w:rPr>
            </w:pPr>
            <w:r w:rsidRPr="00455A5F">
              <w:rPr>
                <w:lang w:val="sv-SE"/>
              </w:rPr>
              <w:t>Sekundär skyddszon</w:t>
            </w:r>
          </w:p>
        </w:tc>
      </w:tr>
      <w:tr w:rsidR="00C11097" w:rsidRPr="00381D5F" w14:paraId="4E871DD7" w14:textId="77777777" w:rsidTr="008A1A5C">
        <w:tc>
          <w:tcPr>
            <w:tcW w:w="8495" w:type="dxa"/>
          </w:tcPr>
          <w:p w14:paraId="35FFC7D3" w14:textId="77777777" w:rsidR="00455A5F" w:rsidRPr="00455A5F" w:rsidRDefault="00455A5F" w:rsidP="00455A5F">
            <w:pPr>
              <w:pStyle w:val="Brdtext"/>
              <w:rPr>
                <w:lang w:val="sv-SE"/>
              </w:rPr>
            </w:pPr>
            <w:r w:rsidRPr="00455A5F">
              <w:rPr>
                <w:b/>
                <w:lang w:val="sv-SE"/>
              </w:rPr>
              <w:t xml:space="preserve">Tillstånd </w:t>
            </w:r>
            <w:r w:rsidRPr="00455A5F">
              <w:rPr>
                <w:lang w:val="sv-SE"/>
              </w:rPr>
              <w:t>krävs för avledning av dagvatten från nyanlagd väg för infiltration i mark, direkt eller via dike.</w:t>
            </w:r>
          </w:p>
          <w:p w14:paraId="637304AC" w14:textId="30A1AF30" w:rsidR="00C11097" w:rsidRPr="00EA61B9" w:rsidRDefault="00455A5F" w:rsidP="00455A5F">
            <w:pPr>
              <w:pStyle w:val="Brdtext"/>
              <w:rPr>
                <w:lang w:val="sv-SE"/>
              </w:rPr>
            </w:pPr>
            <w:r w:rsidRPr="00455A5F">
              <w:rPr>
                <w:i/>
                <w:lang w:val="sv-SE"/>
              </w:rPr>
              <w:t>Undantag från tillståndsplikt gäller för avledning av dagvatten från obelagda vägar samt enskilda vägar.</w:t>
            </w:r>
          </w:p>
        </w:tc>
      </w:tr>
      <w:bookmarkEnd w:id="5"/>
    </w:tbl>
    <w:p w14:paraId="64889D91" w14:textId="39F10A95" w:rsidR="00455A5F" w:rsidRDefault="00455A5F" w:rsidP="009E7EBD">
      <w:pPr>
        <w:pStyle w:val="Rubrik2"/>
        <w:rPr>
          <w:lang w:val="sv-SE"/>
        </w:rPr>
      </w:pPr>
    </w:p>
    <w:p w14:paraId="6F2FC374" w14:textId="77777777" w:rsidR="00455A5F" w:rsidRDefault="00455A5F">
      <w:pPr>
        <w:tabs>
          <w:tab w:val="clear" w:pos="0"/>
          <w:tab w:val="clear" w:pos="567"/>
          <w:tab w:val="clear" w:pos="1276"/>
          <w:tab w:val="clear" w:pos="2552"/>
          <w:tab w:val="clear" w:pos="3828"/>
          <w:tab w:val="clear" w:pos="5103"/>
          <w:tab w:val="clear" w:pos="6379"/>
          <w:tab w:val="clear" w:pos="8364"/>
        </w:tabs>
        <w:rPr>
          <w:b/>
          <w:sz w:val="22"/>
          <w:lang w:val="sv-SE"/>
        </w:rPr>
      </w:pPr>
      <w:r>
        <w:rPr>
          <w:lang w:val="sv-SE"/>
        </w:rPr>
        <w:br w:type="page"/>
      </w:r>
    </w:p>
    <w:p w14:paraId="257150DC" w14:textId="78EBB128" w:rsidR="007E7A8D" w:rsidRDefault="00440E42" w:rsidP="009E7EBD">
      <w:pPr>
        <w:pStyle w:val="Rubrik2"/>
        <w:rPr>
          <w:lang w:val="sv-SE"/>
        </w:rPr>
      </w:pPr>
      <w:r>
        <w:rPr>
          <w:lang w:val="sv-SE"/>
        </w:rPr>
        <w:lastRenderedPageBreak/>
        <w:t>§</w:t>
      </w:r>
      <w:r w:rsidR="004E451C">
        <w:rPr>
          <w:lang w:val="sv-SE"/>
        </w:rPr>
        <w:t xml:space="preserve"> </w:t>
      </w:r>
      <w:r w:rsidR="00F34438">
        <w:rPr>
          <w:lang w:val="sv-SE"/>
        </w:rPr>
        <w:t>10</w:t>
      </w:r>
      <w:r w:rsidR="001E2984" w:rsidRPr="001E2984">
        <w:rPr>
          <w:lang w:val="sv-SE"/>
        </w:rPr>
        <w:t xml:space="preserve"> Materialtäkter och markarbeten</w:t>
      </w:r>
    </w:p>
    <w:tbl>
      <w:tblPr>
        <w:tblStyle w:val="Tabellrutnt"/>
        <w:tblW w:w="0" w:type="auto"/>
        <w:tblLook w:val="04A0" w:firstRow="1" w:lastRow="0" w:firstColumn="1" w:lastColumn="0" w:noHBand="0" w:noVBand="1"/>
      </w:tblPr>
      <w:tblGrid>
        <w:gridCol w:w="8495"/>
      </w:tblGrid>
      <w:tr w:rsidR="00381D5F" w:rsidRPr="00381D5F" w14:paraId="4868D7E7" w14:textId="77777777" w:rsidTr="00CF2521">
        <w:tc>
          <w:tcPr>
            <w:tcW w:w="8495" w:type="dxa"/>
            <w:shd w:val="clear" w:color="auto" w:fill="D9D9D9" w:themeFill="background1" w:themeFillShade="D9"/>
          </w:tcPr>
          <w:p w14:paraId="113C111A" w14:textId="77777777" w:rsidR="002753B9" w:rsidRPr="00381D5F"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381D5F">
              <w:rPr>
                <w:lang w:val="sv-SE"/>
              </w:rPr>
              <w:t>Primär skyddszon</w:t>
            </w:r>
          </w:p>
        </w:tc>
      </w:tr>
      <w:tr w:rsidR="00381D5F" w:rsidRPr="00381D5F" w14:paraId="78B068F1" w14:textId="77777777" w:rsidTr="00CF2521">
        <w:tc>
          <w:tcPr>
            <w:tcW w:w="8495" w:type="dxa"/>
          </w:tcPr>
          <w:p w14:paraId="595FDB5D" w14:textId="77777777" w:rsidR="002753B9" w:rsidRPr="00381D5F"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381D5F">
              <w:rPr>
                <w:b/>
                <w:lang w:val="sv-SE"/>
              </w:rPr>
              <w:t>Förbud</w:t>
            </w:r>
            <w:r w:rsidRPr="00381D5F">
              <w:rPr>
                <w:lang w:val="sv-SE"/>
              </w:rPr>
              <w:t xml:space="preserve"> gäller för </w:t>
            </w:r>
          </w:p>
          <w:p w14:paraId="4D6F7266" w14:textId="77777777" w:rsidR="002753B9" w:rsidRPr="00381D5F" w:rsidRDefault="002753B9" w:rsidP="002753B9">
            <w:pPr>
              <w:numPr>
                <w:ilvl w:val="0"/>
                <w:numId w:val="2"/>
              </w:numPr>
              <w:tabs>
                <w:tab w:val="left" w:pos="284"/>
              </w:tabs>
              <w:rPr>
                <w:lang w:val="sv-SE"/>
              </w:rPr>
            </w:pPr>
            <w:r w:rsidRPr="00381D5F">
              <w:rPr>
                <w:lang w:val="sv-SE"/>
              </w:rPr>
              <w:t>Nyanläggning av materialtäkt, inklusive husbehovstäkt.</w:t>
            </w:r>
          </w:p>
          <w:p w14:paraId="4784974F" w14:textId="77777777" w:rsidR="002753B9" w:rsidRPr="00381D5F" w:rsidRDefault="002753B9" w:rsidP="002753B9">
            <w:pPr>
              <w:numPr>
                <w:ilvl w:val="0"/>
                <w:numId w:val="2"/>
              </w:numPr>
              <w:tabs>
                <w:tab w:val="left" w:pos="284"/>
              </w:tabs>
              <w:rPr>
                <w:lang w:val="sv-SE"/>
              </w:rPr>
            </w:pPr>
            <w:r w:rsidRPr="00381D5F">
              <w:rPr>
                <w:lang w:val="sv-SE"/>
              </w:rPr>
              <w:t>Uppläggning av avfall, förorenade massor eller massor med okänt föroreningsinnehåll.</w:t>
            </w:r>
          </w:p>
          <w:p w14:paraId="44AD8CE3" w14:textId="77777777" w:rsidR="002753B9" w:rsidRPr="00381D5F" w:rsidRDefault="002753B9" w:rsidP="002753B9">
            <w:pPr>
              <w:tabs>
                <w:tab w:val="left" w:pos="284"/>
              </w:tabs>
              <w:rPr>
                <w:lang w:val="sv-SE"/>
              </w:rPr>
            </w:pPr>
          </w:p>
          <w:p w14:paraId="5102BC7A" w14:textId="77777777" w:rsidR="002753B9" w:rsidRPr="00381D5F"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381D5F">
              <w:rPr>
                <w:b/>
                <w:lang w:val="sv-SE"/>
              </w:rPr>
              <w:t>Tillstånd krävs</w:t>
            </w:r>
            <w:r w:rsidRPr="00381D5F">
              <w:rPr>
                <w:lang w:val="sv-SE"/>
              </w:rPr>
              <w:t xml:space="preserve"> för schaktning, sprängning, pålning, spontning och borrning.</w:t>
            </w:r>
          </w:p>
          <w:p w14:paraId="71057041" w14:textId="77777777" w:rsidR="002753B9" w:rsidRPr="00381D5F"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381D5F">
              <w:rPr>
                <w:i/>
                <w:lang w:val="sv-SE"/>
              </w:rPr>
              <w:t>Undantag från tillståndskrav för schaktnings- och markarbeten på en sammanhängande yta mindre än 200 m</w:t>
            </w:r>
            <w:r w:rsidRPr="00381D5F">
              <w:rPr>
                <w:i/>
                <w:vertAlign w:val="superscript"/>
                <w:lang w:val="sv-SE"/>
              </w:rPr>
              <w:t>2</w:t>
            </w:r>
            <w:r w:rsidRPr="00381D5F">
              <w:rPr>
                <w:i/>
                <w:lang w:val="sv-SE"/>
              </w:rPr>
              <w:t xml:space="preserve"> eller underhåll av markledningar</w:t>
            </w:r>
            <w:r w:rsidRPr="00381D5F">
              <w:rPr>
                <w:lang w:val="sv-SE"/>
              </w:rPr>
              <w:t xml:space="preserve">. </w:t>
            </w:r>
          </w:p>
        </w:tc>
      </w:tr>
    </w:tbl>
    <w:p w14:paraId="45013A06" w14:textId="77777777" w:rsidR="00C11097" w:rsidRPr="00381D5F" w:rsidRDefault="00C11097" w:rsidP="00C11097">
      <w:pPr>
        <w:pStyle w:val="Brdtext"/>
        <w:rPr>
          <w:lang w:val="sv-SE"/>
        </w:rPr>
      </w:pPr>
    </w:p>
    <w:tbl>
      <w:tblPr>
        <w:tblStyle w:val="Tabellrutnt"/>
        <w:tblW w:w="0" w:type="auto"/>
        <w:tblLook w:val="04A0" w:firstRow="1" w:lastRow="0" w:firstColumn="1" w:lastColumn="0" w:noHBand="0" w:noVBand="1"/>
      </w:tblPr>
      <w:tblGrid>
        <w:gridCol w:w="8495"/>
      </w:tblGrid>
      <w:tr w:rsidR="00381D5F" w:rsidRPr="00381D5F" w14:paraId="56FB687A" w14:textId="77777777" w:rsidTr="008A1A5C">
        <w:tc>
          <w:tcPr>
            <w:tcW w:w="8495" w:type="dxa"/>
            <w:shd w:val="clear" w:color="auto" w:fill="D9D9D9" w:themeFill="background1" w:themeFillShade="D9"/>
          </w:tcPr>
          <w:p w14:paraId="5B1BDD08" w14:textId="77777777" w:rsidR="00C11097" w:rsidRPr="00381D5F" w:rsidRDefault="00C11097" w:rsidP="008A1A5C">
            <w:pPr>
              <w:pStyle w:val="Brdtext"/>
              <w:rPr>
                <w:lang w:val="sv-SE"/>
              </w:rPr>
            </w:pPr>
            <w:r w:rsidRPr="00381D5F">
              <w:rPr>
                <w:lang w:val="sv-SE"/>
              </w:rPr>
              <w:t>Sekundär skyddszon</w:t>
            </w:r>
          </w:p>
        </w:tc>
      </w:tr>
      <w:tr w:rsidR="00381D5F" w:rsidRPr="00381D5F" w14:paraId="14BD4B82" w14:textId="77777777" w:rsidTr="008A1A5C">
        <w:tc>
          <w:tcPr>
            <w:tcW w:w="8495" w:type="dxa"/>
          </w:tcPr>
          <w:p w14:paraId="05E3F1BB" w14:textId="31498AD8" w:rsidR="00C11097" w:rsidRPr="00381D5F" w:rsidRDefault="00EF5EA3" w:rsidP="008A1A5C">
            <w:pPr>
              <w:pStyle w:val="Brdtext"/>
              <w:rPr>
                <w:lang w:val="sv-SE"/>
              </w:rPr>
            </w:pPr>
            <w:r w:rsidRPr="00381D5F">
              <w:rPr>
                <w:lang w:val="sv-SE"/>
              </w:rPr>
              <w:t>Samma föreskrift som i primär skyddszon.</w:t>
            </w:r>
          </w:p>
        </w:tc>
      </w:tr>
    </w:tbl>
    <w:p w14:paraId="76231FF0" w14:textId="4509AD85" w:rsidR="007E7A8D" w:rsidRPr="00381D5F" w:rsidRDefault="0081714D" w:rsidP="009E7EBD">
      <w:pPr>
        <w:pStyle w:val="Rubrik2"/>
        <w:rPr>
          <w:lang w:val="sv-SE"/>
        </w:rPr>
      </w:pPr>
      <w:r w:rsidRPr="00381D5F">
        <w:rPr>
          <w:lang w:val="sv-SE"/>
        </w:rPr>
        <w:t>§</w:t>
      </w:r>
      <w:r w:rsidR="004E451C" w:rsidRPr="00381D5F">
        <w:rPr>
          <w:lang w:val="sv-SE"/>
        </w:rPr>
        <w:t xml:space="preserve"> </w:t>
      </w:r>
      <w:r w:rsidR="00397AA9" w:rsidRPr="00381D5F">
        <w:rPr>
          <w:lang w:val="sv-SE"/>
        </w:rPr>
        <w:t>1</w:t>
      </w:r>
      <w:r w:rsidR="00F34438" w:rsidRPr="00381D5F">
        <w:rPr>
          <w:lang w:val="sv-SE"/>
        </w:rPr>
        <w:t>1</w:t>
      </w:r>
      <w:r w:rsidRPr="00381D5F">
        <w:rPr>
          <w:lang w:val="sv-SE"/>
        </w:rPr>
        <w:t xml:space="preserve"> </w:t>
      </w:r>
      <w:r w:rsidR="007E7A8D" w:rsidRPr="00381D5F">
        <w:rPr>
          <w:lang w:val="sv-SE"/>
        </w:rPr>
        <w:t xml:space="preserve">Energianläggningar </w:t>
      </w:r>
      <w:r w:rsidR="00E76C1B" w:rsidRPr="00381D5F">
        <w:rPr>
          <w:lang w:val="sv-SE"/>
        </w:rPr>
        <w:t>och brunnar</w:t>
      </w:r>
    </w:p>
    <w:tbl>
      <w:tblPr>
        <w:tblStyle w:val="Tabellrutnt"/>
        <w:tblW w:w="0" w:type="auto"/>
        <w:tblLook w:val="04A0" w:firstRow="1" w:lastRow="0" w:firstColumn="1" w:lastColumn="0" w:noHBand="0" w:noVBand="1"/>
      </w:tblPr>
      <w:tblGrid>
        <w:gridCol w:w="8495"/>
      </w:tblGrid>
      <w:tr w:rsidR="00381D5F" w:rsidRPr="00381D5F" w14:paraId="30B7F13B" w14:textId="77777777" w:rsidTr="008A1A5C">
        <w:tc>
          <w:tcPr>
            <w:tcW w:w="8495" w:type="dxa"/>
            <w:shd w:val="clear" w:color="auto" w:fill="D9D9D9" w:themeFill="background1" w:themeFillShade="D9"/>
          </w:tcPr>
          <w:p w14:paraId="126B12AB" w14:textId="77777777" w:rsidR="00EF5EA3" w:rsidRPr="00381D5F" w:rsidRDefault="00EF5EA3" w:rsidP="00EF5EA3">
            <w:pPr>
              <w:pStyle w:val="Brdtext"/>
              <w:rPr>
                <w:lang w:val="sv-SE"/>
              </w:rPr>
            </w:pPr>
            <w:bookmarkStart w:id="6" w:name="_Hlk516584015"/>
            <w:r w:rsidRPr="00381D5F">
              <w:rPr>
                <w:lang w:val="sv-SE"/>
              </w:rPr>
              <w:t>Primär skyddszon</w:t>
            </w:r>
          </w:p>
        </w:tc>
      </w:tr>
      <w:tr w:rsidR="00381D5F" w:rsidRPr="00381D5F" w14:paraId="20192CB7" w14:textId="77777777" w:rsidTr="008A1A5C">
        <w:tc>
          <w:tcPr>
            <w:tcW w:w="8495" w:type="dxa"/>
          </w:tcPr>
          <w:p w14:paraId="5F84C81A" w14:textId="77777777" w:rsidR="00455A5F" w:rsidRPr="00381D5F" w:rsidRDefault="00455A5F" w:rsidP="00455A5F">
            <w:pPr>
              <w:pStyle w:val="Brdtext"/>
              <w:rPr>
                <w:lang w:val="sv-SE"/>
              </w:rPr>
            </w:pPr>
            <w:r w:rsidRPr="00381D5F">
              <w:rPr>
                <w:b/>
                <w:lang w:val="sv-SE"/>
              </w:rPr>
              <w:t xml:space="preserve">Förbud </w:t>
            </w:r>
            <w:r w:rsidRPr="00381D5F">
              <w:rPr>
                <w:lang w:val="sv-SE"/>
              </w:rPr>
              <w:t>gäller för nyetablering av enskild brunn för uttag av vatten från berg eller jord.</w:t>
            </w:r>
          </w:p>
          <w:p w14:paraId="0302DE5C" w14:textId="03FD6F4E" w:rsidR="00397AA9" w:rsidRPr="00381D5F" w:rsidRDefault="00455A5F" w:rsidP="00455A5F">
            <w:pPr>
              <w:pStyle w:val="Brdtext"/>
              <w:rPr>
                <w:i/>
                <w:lang w:val="sv-SE"/>
              </w:rPr>
            </w:pPr>
            <w:r w:rsidRPr="00381D5F">
              <w:rPr>
                <w:b/>
                <w:lang w:val="sv-SE"/>
              </w:rPr>
              <w:t xml:space="preserve">Tillstånd </w:t>
            </w:r>
            <w:r w:rsidRPr="00381D5F">
              <w:rPr>
                <w:lang w:val="sv-SE"/>
              </w:rPr>
              <w:t>krävs för nyetablering av anläggning för lagring eller utvinning av värmeenergi eller kyla från jord eller berg.</w:t>
            </w:r>
          </w:p>
        </w:tc>
      </w:tr>
    </w:tbl>
    <w:p w14:paraId="00D5324B" w14:textId="77777777" w:rsidR="00EF5EA3" w:rsidRPr="00381D5F" w:rsidRDefault="00EF5EA3" w:rsidP="00EF5EA3">
      <w:pPr>
        <w:pStyle w:val="Brdtext"/>
        <w:rPr>
          <w:lang w:val="sv-SE"/>
        </w:rPr>
      </w:pPr>
    </w:p>
    <w:tbl>
      <w:tblPr>
        <w:tblStyle w:val="Tabellrutnt"/>
        <w:tblW w:w="0" w:type="auto"/>
        <w:tblLook w:val="04A0" w:firstRow="1" w:lastRow="0" w:firstColumn="1" w:lastColumn="0" w:noHBand="0" w:noVBand="1"/>
      </w:tblPr>
      <w:tblGrid>
        <w:gridCol w:w="8495"/>
      </w:tblGrid>
      <w:tr w:rsidR="00381D5F" w:rsidRPr="00381D5F" w14:paraId="59001CF4" w14:textId="77777777" w:rsidTr="008A1A5C">
        <w:tc>
          <w:tcPr>
            <w:tcW w:w="8495" w:type="dxa"/>
            <w:shd w:val="clear" w:color="auto" w:fill="D9D9D9" w:themeFill="background1" w:themeFillShade="D9"/>
          </w:tcPr>
          <w:p w14:paraId="0DF70825" w14:textId="77777777" w:rsidR="00EF5EA3" w:rsidRPr="00381D5F" w:rsidRDefault="00EF5EA3" w:rsidP="00EF5EA3">
            <w:pPr>
              <w:pStyle w:val="Brdtext"/>
              <w:rPr>
                <w:lang w:val="sv-SE"/>
              </w:rPr>
            </w:pPr>
            <w:r w:rsidRPr="00381D5F">
              <w:rPr>
                <w:lang w:val="sv-SE"/>
              </w:rPr>
              <w:t>Sekundär skyddszon</w:t>
            </w:r>
          </w:p>
        </w:tc>
      </w:tr>
      <w:tr w:rsidR="00381D5F" w:rsidRPr="00381D5F" w14:paraId="2B27D31D" w14:textId="77777777" w:rsidTr="008A1A5C">
        <w:tc>
          <w:tcPr>
            <w:tcW w:w="8495" w:type="dxa"/>
          </w:tcPr>
          <w:p w14:paraId="262A2694" w14:textId="77777777" w:rsidR="00455A5F" w:rsidRPr="00381D5F" w:rsidRDefault="00455A5F" w:rsidP="00455A5F">
            <w:pPr>
              <w:pStyle w:val="Brdtext"/>
              <w:rPr>
                <w:lang w:val="sv-SE"/>
              </w:rPr>
            </w:pPr>
            <w:r w:rsidRPr="00381D5F">
              <w:rPr>
                <w:b/>
                <w:lang w:val="sv-SE"/>
              </w:rPr>
              <w:t xml:space="preserve">Tillstånd </w:t>
            </w:r>
            <w:r w:rsidRPr="00381D5F">
              <w:rPr>
                <w:lang w:val="sv-SE"/>
              </w:rPr>
              <w:t>krävs för nyetablering av enskild brunn för uttag av vatten från berg eller jord.</w:t>
            </w:r>
          </w:p>
          <w:p w14:paraId="746393BE" w14:textId="3A16BEE7" w:rsidR="004E451C" w:rsidRPr="00381D5F" w:rsidRDefault="00455A5F" w:rsidP="00455A5F">
            <w:pPr>
              <w:pStyle w:val="Brdtext"/>
              <w:rPr>
                <w:lang w:val="sv-SE"/>
              </w:rPr>
            </w:pPr>
            <w:r w:rsidRPr="00381D5F">
              <w:rPr>
                <w:b/>
                <w:lang w:val="sv-SE"/>
              </w:rPr>
              <w:t xml:space="preserve">Tillstånd </w:t>
            </w:r>
            <w:r w:rsidRPr="00381D5F">
              <w:rPr>
                <w:lang w:val="sv-SE"/>
              </w:rPr>
              <w:t>krävs för nyetablering av anläggning för lagring eller utvinning av värmeenergi eller kyla från jord eller berg.</w:t>
            </w:r>
          </w:p>
        </w:tc>
      </w:tr>
      <w:bookmarkEnd w:id="6"/>
    </w:tbl>
    <w:p w14:paraId="5F856573" w14:textId="77777777" w:rsidR="00E50F8D" w:rsidRPr="00381D5F" w:rsidRDefault="00E50F8D" w:rsidP="004E451C">
      <w:pPr>
        <w:pStyle w:val="Rubrik2"/>
        <w:rPr>
          <w:lang w:val="sv-SE"/>
        </w:rPr>
      </w:pPr>
    </w:p>
    <w:p w14:paraId="476E342B" w14:textId="77777777" w:rsidR="00E50F8D" w:rsidRPr="00381D5F" w:rsidRDefault="00E50F8D">
      <w:pPr>
        <w:tabs>
          <w:tab w:val="clear" w:pos="0"/>
          <w:tab w:val="clear" w:pos="567"/>
          <w:tab w:val="clear" w:pos="1276"/>
          <w:tab w:val="clear" w:pos="2552"/>
          <w:tab w:val="clear" w:pos="3828"/>
          <w:tab w:val="clear" w:pos="5103"/>
          <w:tab w:val="clear" w:pos="6379"/>
          <w:tab w:val="clear" w:pos="8364"/>
        </w:tabs>
        <w:rPr>
          <w:b/>
          <w:sz w:val="22"/>
          <w:lang w:val="sv-SE"/>
        </w:rPr>
      </w:pPr>
      <w:r w:rsidRPr="00381D5F">
        <w:rPr>
          <w:lang w:val="sv-SE"/>
        </w:rPr>
        <w:br w:type="page"/>
      </w:r>
    </w:p>
    <w:p w14:paraId="2838D4AB" w14:textId="04429AFC" w:rsidR="004E451C" w:rsidRPr="00381D5F" w:rsidRDefault="004E451C" w:rsidP="002753B9">
      <w:pPr>
        <w:pStyle w:val="Rubrik2"/>
        <w:rPr>
          <w:lang w:val="sv-SE"/>
        </w:rPr>
      </w:pPr>
      <w:r w:rsidRPr="00381D5F">
        <w:rPr>
          <w:lang w:val="sv-SE"/>
        </w:rPr>
        <w:lastRenderedPageBreak/>
        <w:t>§ 1</w:t>
      </w:r>
      <w:r w:rsidR="00F34438" w:rsidRPr="00381D5F">
        <w:rPr>
          <w:lang w:val="sv-SE"/>
        </w:rPr>
        <w:t>2</w:t>
      </w:r>
      <w:r w:rsidRPr="00381D5F">
        <w:rPr>
          <w:lang w:val="sv-SE"/>
        </w:rPr>
        <w:t xml:space="preserve"> Övrigt</w:t>
      </w:r>
    </w:p>
    <w:tbl>
      <w:tblPr>
        <w:tblStyle w:val="Tabellrutnt"/>
        <w:tblW w:w="0" w:type="auto"/>
        <w:tblLook w:val="04A0" w:firstRow="1" w:lastRow="0" w:firstColumn="1" w:lastColumn="0" w:noHBand="0" w:noVBand="1"/>
      </w:tblPr>
      <w:tblGrid>
        <w:gridCol w:w="8495"/>
      </w:tblGrid>
      <w:tr w:rsidR="00381D5F" w:rsidRPr="00381D5F" w14:paraId="132FACBB" w14:textId="77777777" w:rsidTr="00CF2521">
        <w:tc>
          <w:tcPr>
            <w:tcW w:w="8495" w:type="dxa"/>
            <w:shd w:val="clear" w:color="auto" w:fill="D9D9D9" w:themeFill="background1" w:themeFillShade="D9"/>
          </w:tcPr>
          <w:p w14:paraId="47A4AA8D" w14:textId="77777777" w:rsidR="002753B9" w:rsidRPr="00381D5F" w:rsidRDefault="002753B9" w:rsidP="00CF2521">
            <w:pPr>
              <w:pStyle w:val="Brdtext"/>
              <w:rPr>
                <w:lang w:val="sv-SE"/>
              </w:rPr>
            </w:pPr>
            <w:r w:rsidRPr="00381D5F">
              <w:rPr>
                <w:lang w:val="sv-SE"/>
              </w:rPr>
              <w:t>Primär skyddszon</w:t>
            </w:r>
          </w:p>
        </w:tc>
      </w:tr>
      <w:tr w:rsidR="00381D5F" w:rsidRPr="00381D5F" w14:paraId="320A7BB6" w14:textId="77777777" w:rsidTr="00CF2521">
        <w:tc>
          <w:tcPr>
            <w:tcW w:w="8495" w:type="dxa"/>
          </w:tcPr>
          <w:p w14:paraId="1930C337" w14:textId="77777777" w:rsidR="002753B9" w:rsidRPr="00381D5F" w:rsidRDefault="002753B9" w:rsidP="00CF2521">
            <w:pPr>
              <w:pStyle w:val="Brdtext"/>
              <w:rPr>
                <w:lang w:val="sv-SE"/>
              </w:rPr>
            </w:pPr>
            <w:r w:rsidRPr="00381D5F">
              <w:rPr>
                <w:lang w:val="sv-SE"/>
              </w:rPr>
              <w:t xml:space="preserve">Fordonstvätt är </w:t>
            </w:r>
            <w:r w:rsidRPr="00381D5F">
              <w:rPr>
                <w:b/>
                <w:lang w:val="sv-SE"/>
              </w:rPr>
              <w:t>förbjuden.</w:t>
            </w:r>
            <w:r w:rsidRPr="00381D5F">
              <w:rPr>
                <w:lang w:val="sv-SE"/>
              </w:rPr>
              <w:t xml:space="preserve"> </w:t>
            </w:r>
          </w:p>
          <w:p w14:paraId="7EBDDD22" w14:textId="77777777" w:rsidR="002753B9" w:rsidRPr="00381D5F" w:rsidRDefault="002753B9" w:rsidP="00CF2521">
            <w:pPr>
              <w:pStyle w:val="Brdtext"/>
              <w:rPr>
                <w:lang w:val="sv-SE"/>
              </w:rPr>
            </w:pPr>
            <w:r w:rsidRPr="00381D5F">
              <w:rPr>
                <w:i/>
                <w:lang w:val="sv-SE"/>
              </w:rPr>
              <w:t>Undantag gäller fordonstvätt i anläggning som är prövad/anmäld enligt miljöbalken och som bedömts ha tillräcklig rening.</w:t>
            </w:r>
          </w:p>
          <w:p w14:paraId="54D95E7B" w14:textId="77777777" w:rsidR="002753B9" w:rsidRPr="00381D5F" w:rsidRDefault="002753B9" w:rsidP="00CF2521">
            <w:pPr>
              <w:pStyle w:val="Brdtext"/>
              <w:rPr>
                <w:b/>
                <w:bCs/>
                <w:iCs/>
                <w:lang w:val="sv-SE"/>
              </w:rPr>
            </w:pPr>
            <w:r w:rsidRPr="00381D5F">
              <w:rPr>
                <w:lang w:val="sv-SE"/>
              </w:rPr>
              <w:t xml:space="preserve">Ny miljöfarlig verksamhet eller åtgärd som är tillstånds- eller anmälningspliktig enligt miljöprövningsförordningen (2013:251 och eventuella senare ändringar) är </w:t>
            </w:r>
            <w:r w:rsidRPr="00381D5F">
              <w:rPr>
                <w:b/>
                <w:lang w:val="sv-SE"/>
              </w:rPr>
              <w:t>förbjuden</w:t>
            </w:r>
          </w:p>
        </w:tc>
      </w:tr>
    </w:tbl>
    <w:p w14:paraId="448E275D" w14:textId="2A9DE19D" w:rsidR="002753B9" w:rsidRPr="00381D5F" w:rsidRDefault="002753B9" w:rsidP="002753B9">
      <w:pPr>
        <w:pStyle w:val="Rubrik1"/>
        <w:rPr>
          <w:lang w:val="sv-SE"/>
        </w:rPr>
      </w:pPr>
    </w:p>
    <w:tbl>
      <w:tblPr>
        <w:tblStyle w:val="Tabellrutnt"/>
        <w:tblW w:w="0" w:type="auto"/>
        <w:tblLook w:val="04A0" w:firstRow="1" w:lastRow="0" w:firstColumn="1" w:lastColumn="0" w:noHBand="0" w:noVBand="1"/>
      </w:tblPr>
      <w:tblGrid>
        <w:gridCol w:w="8495"/>
      </w:tblGrid>
      <w:tr w:rsidR="00381D5F" w:rsidRPr="00381D5F" w14:paraId="5A3C8964" w14:textId="77777777" w:rsidTr="00CF2521">
        <w:tc>
          <w:tcPr>
            <w:tcW w:w="8495" w:type="dxa"/>
            <w:shd w:val="clear" w:color="auto" w:fill="D9D9D9" w:themeFill="background1" w:themeFillShade="D9"/>
          </w:tcPr>
          <w:p w14:paraId="3E0ED635" w14:textId="77777777" w:rsidR="002753B9" w:rsidRPr="00381D5F" w:rsidRDefault="002753B9" w:rsidP="00CF2521">
            <w:pPr>
              <w:pStyle w:val="Brdtext"/>
              <w:rPr>
                <w:lang w:val="sv-SE"/>
              </w:rPr>
            </w:pPr>
            <w:r w:rsidRPr="00381D5F">
              <w:rPr>
                <w:lang w:val="sv-SE"/>
              </w:rPr>
              <w:t>Sekundär skyddszon</w:t>
            </w:r>
          </w:p>
        </w:tc>
      </w:tr>
      <w:tr w:rsidR="00381D5F" w:rsidRPr="00381D5F" w14:paraId="00A99194" w14:textId="77777777" w:rsidTr="00CF2521">
        <w:tc>
          <w:tcPr>
            <w:tcW w:w="8495" w:type="dxa"/>
          </w:tcPr>
          <w:p w14:paraId="43FD8BD9" w14:textId="77777777" w:rsidR="002753B9" w:rsidRPr="00381D5F" w:rsidRDefault="002753B9" w:rsidP="00CF2521">
            <w:pPr>
              <w:pStyle w:val="Brdtext"/>
              <w:rPr>
                <w:lang w:val="sv-SE"/>
              </w:rPr>
            </w:pPr>
            <w:r w:rsidRPr="00381D5F">
              <w:rPr>
                <w:lang w:val="sv-SE"/>
              </w:rPr>
              <w:t xml:space="preserve">Fordonstvätt är </w:t>
            </w:r>
            <w:r w:rsidRPr="00381D5F">
              <w:rPr>
                <w:b/>
                <w:lang w:val="sv-SE"/>
              </w:rPr>
              <w:t>förbjuden.</w:t>
            </w:r>
            <w:r w:rsidRPr="00381D5F">
              <w:rPr>
                <w:lang w:val="sv-SE"/>
              </w:rPr>
              <w:t xml:space="preserve"> </w:t>
            </w:r>
          </w:p>
          <w:p w14:paraId="70EAEC34" w14:textId="77777777" w:rsidR="002753B9" w:rsidRPr="00381D5F" w:rsidRDefault="002753B9" w:rsidP="00CF2521">
            <w:pPr>
              <w:pStyle w:val="Brdtext"/>
              <w:rPr>
                <w:lang w:val="sv-SE"/>
              </w:rPr>
            </w:pPr>
            <w:r w:rsidRPr="00381D5F">
              <w:rPr>
                <w:i/>
                <w:lang w:val="sv-SE"/>
              </w:rPr>
              <w:t>Undantag gäller fordonstvätt i anläggning som är prövad/anmäld enligt miljöbalken och som bedömts ha tillräcklig rening..</w:t>
            </w:r>
          </w:p>
          <w:p w14:paraId="7F748810" w14:textId="77777777" w:rsidR="002753B9" w:rsidRPr="00381D5F" w:rsidRDefault="002753B9" w:rsidP="00CF2521">
            <w:pPr>
              <w:pStyle w:val="Brdtext"/>
              <w:rPr>
                <w:lang w:val="sv-SE"/>
              </w:rPr>
            </w:pPr>
            <w:r w:rsidRPr="00381D5F">
              <w:rPr>
                <w:b/>
                <w:lang w:val="sv-SE"/>
              </w:rPr>
              <w:t xml:space="preserve">Tillstånd krävs </w:t>
            </w:r>
            <w:r w:rsidRPr="00381D5F">
              <w:rPr>
                <w:lang w:val="sv-SE"/>
              </w:rPr>
              <w:t>gäller för etablering av sådan miljöfarlig verksamhet som enligt miljöbalken generellt sett är anmälningspliktig.</w:t>
            </w:r>
          </w:p>
          <w:p w14:paraId="3494D3B6" w14:textId="77777777" w:rsidR="002753B9" w:rsidRPr="00381D5F" w:rsidRDefault="002753B9" w:rsidP="00CF2521">
            <w:pPr>
              <w:pStyle w:val="Brdtext"/>
              <w:rPr>
                <w:lang w:val="sv-SE"/>
              </w:rPr>
            </w:pPr>
            <w:r w:rsidRPr="00381D5F">
              <w:rPr>
                <w:lang w:val="sv-SE"/>
              </w:rPr>
              <w:t>Tillstånd krävs för ny miljöfarlig verksamhet eller åtgärd som är anmälningspliktig enligt miljöprövningsförordningen (2013:251 och eventuella senare ändringar).</w:t>
            </w:r>
          </w:p>
          <w:p w14:paraId="4C8AB75F" w14:textId="77777777" w:rsidR="002753B9" w:rsidRPr="00381D5F" w:rsidRDefault="002753B9" w:rsidP="00CF2521">
            <w:pPr>
              <w:pStyle w:val="Brdtext"/>
              <w:rPr>
                <w:lang w:val="sv-SE"/>
              </w:rPr>
            </w:pPr>
          </w:p>
        </w:tc>
      </w:tr>
    </w:tbl>
    <w:p w14:paraId="253568A4" w14:textId="77777777" w:rsidR="002753B9" w:rsidRPr="004E451C" w:rsidRDefault="002753B9" w:rsidP="004E451C">
      <w:pPr>
        <w:pStyle w:val="Brdtext"/>
        <w:rPr>
          <w:lang w:val="sv-SE"/>
        </w:rPr>
      </w:pPr>
    </w:p>
    <w:p w14:paraId="1ADA96EE" w14:textId="376073C3" w:rsidR="007702B9" w:rsidRDefault="007702B9" w:rsidP="009E7EBD">
      <w:pPr>
        <w:pStyle w:val="Rubrik2"/>
        <w:rPr>
          <w:lang w:val="sv-SE"/>
        </w:rPr>
      </w:pPr>
      <w:r>
        <w:rPr>
          <w:lang w:val="sv-SE"/>
        </w:rPr>
        <w:t>Allmänna bestämmelser</w:t>
      </w:r>
    </w:p>
    <w:p w14:paraId="2CC0F19F" w14:textId="77777777" w:rsidR="002753B9" w:rsidRPr="00C82436"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Allmänna bestämmelser</w:t>
      </w:r>
    </w:p>
    <w:p w14:paraId="01021EE2" w14:textId="77777777" w:rsidR="002753B9" w:rsidRPr="00C82436" w:rsidRDefault="002753B9" w:rsidP="002753B9">
      <w:pPr>
        <w:numPr>
          <w:ilvl w:val="0"/>
          <w:numId w:val="30"/>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I de fall tillstånd krävs enligt dessa föreskrifter, får sådant medges av den kommunala nämnden för miljöfrågor och kan bli förknippat med villkor. Tillsyn enligt dessa föreskrifter utövas av den kommunala nämnden för miljöfrågor.</w:t>
      </w:r>
    </w:p>
    <w:p w14:paraId="49676778" w14:textId="77777777" w:rsidR="002753B9" w:rsidRPr="00C82436" w:rsidRDefault="002753B9" w:rsidP="002753B9">
      <w:pPr>
        <w:numPr>
          <w:ilvl w:val="0"/>
          <w:numId w:val="30"/>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 xml:space="preserve">I de fall tillstånd krävs enligt dessa skyddsföreskrifter ska skriftlig ansökan skickas till den kommunala nämnd som ansvarar för miljöfrågorna. I samband med sådan prövning kan nämnden föreskriva särskilda </w:t>
      </w:r>
      <w:bookmarkStart w:id="7" w:name="_Hlk535331526"/>
      <w:r w:rsidRPr="00C82436">
        <w:rPr>
          <w:lang w:val="sv-SE"/>
        </w:rPr>
        <w:t>villkor som anses erforderliga för att undvika oacceptabel vattenförorening</w:t>
      </w:r>
      <w:bookmarkEnd w:id="7"/>
      <w:r w:rsidRPr="00C82436">
        <w:rPr>
          <w:lang w:val="sv-SE"/>
        </w:rPr>
        <w:t>.</w:t>
      </w:r>
    </w:p>
    <w:p w14:paraId="1EF9363F" w14:textId="77777777" w:rsidR="002753B9" w:rsidRPr="00C82436" w:rsidRDefault="002753B9" w:rsidP="002753B9">
      <w:pPr>
        <w:numPr>
          <w:ilvl w:val="0"/>
          <w:numId w:val="30"/>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I de fall anmälan krävs enligt dessa skyddsföreskrifter ska skriftlig anmälan skickas till den kommunala nämnd som ansvarar för miljöfrågorna. Nämnden kan förelägga om särskilda försiktighetsmått som anses erforderliga för att undvika oacceptabel vattenförorening.</w:t>
      </w:r>
    </w:p>
    <w:p w14:paraId="59A2D10C" w14:textId="77777777" w:rsidR="002753B9" w:rsidRPr="00C82436" w:rsidRDefault="002753B9" w:rsidP="002753B9">
      <w:pPr>
        <w:numPr>
          <w:ilvl w:val="0"/>
          <w:numId w:val="30"/>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 xml:space="preserve">Dispens från förbud enligt dessa skyddsföreskrifter kan medges av den kommunala nämnd som ansvarar för miljöfrågorna. </w:t>
      </w:r>
    </w:p>
    <w:p w14:paraId="563AA21C" w14:textId="77777777" w:rsidR="002753B9" w:rsidRPr="00C82436" w:rsidRDefault="002753B9" w:rsidP="002753B9">
      <w:pPr>
        <w:numPr>
          <w:ilvl w:val="0"/>
          <w:numId w:val="30"/>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lastRenderedPageBreak/>
        <w:t>Brott mot skyddsföreskrifterna kan medföra påföljd enligt 29 kap 2 och 2a §§ Miljöbalken om inte andra ansvarsbestämmelser blir tillämpliga.</w:t>
      </w:r>
    </w:p>
    <w:p w14:paraId="2269E377" w14:textId="77777777" w:rsidR="002753B9" w:rsidRPr="00C82436" w:rsidRDefault="002753B9" w:rsidP="002753B9">
      <w:pPr>
        <w:numPr>
          <w:ilvl w:val="0"/>
          <w:numId w:val="30"/>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Tillstånd eller anmälan enligt dessa skyddsföreskrifter krävs inte om verksamheten tillståndsprövats eller omfattas av pågående tillståndsprövning enligt miljöbalkens 9, 11 och 12 kapitel eller annan förordning utfärdad eller med stöd av miljöbalken.</w:t>
      </w:r>
    </w:p>
    <w:p w14:paraId="53481728" w14:textId="77777777" w:rsidR="002753B9" w:rsidRPr="00C82436" w:rsidRDefault="002753B9" w:rsidP="002753B9">
      <w:pPr>
        <w:numPr>
          <w:ilvl w:val="0"/>
          <w:numId w:val="30"/>
        </w:numPr>
        <w:tabs>
          <w:tab w:val="clear" w:pos="0"/>
          <w:tab w:val="clear" w:pos="567"/>
          <w:tab w:val="clear" w:pos="1276"/>
          <w:tab w:val="clear" w:pos="2552"/>
          <w:tab w:val="clear" w:pos="3828"/>
          <w:tab w:val="clear" w:pos="5103"/>
          <w:tab w:val="clear" w:pos="6379"/>
          <w:tab w:val="clear" w:pos="8364"/>
        </w:tabs>
        <w:spacing w:after="160" w:line="259" w:lineRule="auto"/>
        <w:rPr>
          <w:lang w:val="sv-SE"/>
        </w:rPr>
      </w:pPr>
      <w:r w:rsidRPr="00C82436">
        <w:rPr>
          <w:lang w:val="sv-SE"/>
        </w:rPr>
        <w:t xml:space="preserve">Fastighetsägare, nyttjare av fastighet eller verksamhetsutövare inom vattenskyddsområdet ska omedelbart anmäla spill, läckage och andra händelser om de är av sådan omfattning att de kan medföra </w:t>
      </w:r>
      <w:r w:rsidRPr="00C82436">
        <w:rPr>
          <w:i/>
          <w:lang w:val="sv-SE"/>
        </w:rPr>
        <w:t>akut</w:t>
      </w:r>
      <w:r w:rsidRPr="00C82436">
        <w:rPr>
          <w:lang w:val="sv-SE"/>
        </w:rPr>
        <w:t xml:space="preserve"> risk för vattenförorening. Anmälan ska göras till </w:t>
      </w:r>
      <w:r w:rsidRPr="00C82436">
        <w:rPr>
          <w:i/>
          <w:lang w:val="sv-SE"/>
        </w:rPr>
        <w:t>SOS Alarm 112</w:t>
      </w:r>
      <w:r w:rsidRPr="00C82436">
        <w:rPr>
          <w:lang w:val="sv-SE"/>
        </w:rPr>
        <w:t>. Liknande händelser av mindre akut karaktär skall snarast möjligt rapporteras till tillsynsmyndigheten.</w:t>
      </w:r>
    </w:p>
    <w:p w14:paraId="0FAD4BF3" w14:textId="77777777" w:rsidR="002753B9" w:rsidRPr="00C82436"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Skyltning</w:t>
      </w:r>
    </w:p>
    <w:p w14:paraId="06476AC5" w14:textId="77777777" w:rsidR="002753B9" w:rsidRPr="00C82436" w:rsidRDefault="002753B9" w:rsidP="002753B9">
      <w:pPr>
        <w:numPr>
          <w:ilvl w:val="0"/>
          <w:numId w:val="32"/>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 xml:space="preserve">Där allmänna vägar passerar gräns till vattenskyddsområdet eller vid vägar som passerar genom området ansvarar </w:t>
      </w:r>
      <w:r>
        <w:rPr>
          <w:lang w:val="sv-SE"/>
        </w:rPr>
        <w:t xml:space="preserve">vattentäktens </w:t>
      </w:r>
      <w:r w:rsidRPr="00C82436">
        <w:rPr>
          <w:lang w:val="sv-SE"/>
        </w:rPr>
        <w:t xml:space="preserve">huvudman för att det finns skyltar som utmärker och informerar om vattenskyddsområdet. Annans mark får tas i anspråk för detta (7 kap 22 § miljöbalken). Utformningen av skyltar ska följa rekommendationer från berörda myndigheter och statliga verk. </w:t>
      </w:r>
    </w:p>
    <w:p w14:paraId="7CD7B199" w14:textId="77777777" w:rsidR="002753B9" w:rsidRPr="00C82436" w:rsidRDefault="002753B9" w:rsidP="002753B9">
      <w:pPr>
        <w:numPr>
          <w:ilvl w:val="0"/>
          <w:numId w:val="32"/>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 xml:space="preserve">Där sådan hantering av petroleumprodukter eller andra hälso- och miljöfarliga produkter som nämns i § 2a-c och §3 a-c sker ska skylt finnas som informerar om vattenskyddsområdets existens. Skyltarna tillhandahålls av </w:t>
      </w:r>
      <w:r w:rsidRPr="00D829FC">
        <w:rPr>
          <w:lang w:val="sv-SE"/>
        </w:rPr>
        <w:t>vattentäktens huvudman.</w:t>
      </w:r>
    </w:p>
    <w:p w14:paraId="79C536F6" w14:textId="77777777" w:rsidR="002753B9" w:rsidRPr="00C82436" w:rsidRDefault="002753B9" w:rsidP="002753B9">
      <w:p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Övergångsbestämmelser</w:t>
      </w:r>
    </w:p>
    <w:p w14:paraId="1DDA694A" w14:textId="77777777" w:rsidR="002753B9" w:rsidRPr="00C82436" w:rsidRDefault="002753B9" w:rsidP="002753B9">
      <w:pPr>
        <w:numPr>
          <w:ilvl w:val="0"/>
          <w:numId w:val="31"/>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Skyddsföreskrifterna gäller enligt 7 kap. 22 § miljöbalken omedelbart då vattenskyddsområdet träder ikraft, även om de överklagas.</w:t>
      </w:r>
    </w:p>
    <w:p w14:paraId="5F060157" w14:textId="77777777" w:rsidR="002753B9" w:rsidRPr="00C82436" w:rsidRDefault="002753B9" w:rsidP="002753B9">
      <w:pPr>
        <w:numPr>
          <w:ilvl w:val="0"/>
          <w:numId w:val="31"/>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Verksamhet som har påbörjats före ikraftträdandet och som genom dessa skyddsföreskrifter blir tillståndspliktig får fortsätta att bedrivas till och med den dd mm åå</w:t>
      </w:r>
      <w:r w:rsidRPr="00C82436">
        <w:rPr>
          <w:vertAlign w:val="superscript"/>
        </w:rPr>
        <w:footnoteReference w:id="1"/>
      </w:r>
      <w:r w:rsidRPr="00C82436">
        <w:rPr>
          <w:lang w:val="sv-SE"/>
        </w:rPr>
        <w:t xml:space="preserve">. Därefter får verksamheten bedrivas endast om den som bedriver verksamheten lämnat in en ansökan om tillstånd till tillståndsmyndigheten senast den dd mm åå. </w:t>
      </w:r>
    </w:p>
    <w:p w14:paraId="046E4F0F" w14:textId="77777777" w:rsidR="002753B9" w:rsidRPr="00C82436" w:rsidRDefault="002753B9" w:rsidP="002753B9">
      <w:pPr>
        <w:numPr>
          <w:ilvl w:val="0"/>
          <w:numId w:val="31"/>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Verksamhet som har påbörjats före ikraftträdandet och som genom dessa skyddsföreskrifter blir anmälningspliktig får fortsätta att bedrivas till och med den dd mm åå</w:t>
      </w:r>
      <w:r w:rsidRPr="00C82436">
        <w:rPr>
          <w:vertAlign w:val="superscript"/>
        </w:rPr>
        <w:footnoteReference w:id="2"/>
      </w:r>
      <w:r w:rsidRPr="00C82436">
        <w:rPr>
          <w:lang w:val="sv-SE"/>
        </w:rPr>
        <w:t xml:space="preserve"> Därefter får verksamheten bedrivas endast om verksamheten är anmäld och den myndighet som handlägger anmälningsärendet inte beslutar något annat.</w:t>
      </w:r>
    </w:p>
    <w:p w14:paraId="16DBADDF" w14:textId="77777777" w:rsidR="002753B9" w:rsidRPr="00C82436" w:rsidRDefault="002753B9" w:rsidP="002753B9">
      <w:pPr>
        <w:numPr>
          <w:ilvl w:val="0"/>
          <w:numId w:val="31"/>
        </w:numPr>
        <w:tabs>
          <w:tab w:val="clear" w:pos="0"/>
          <w:tab w:val="clear" w:pos="567"/>
          <w:tab w:val="clear" w:pos="1276"/>
          <w:tab w:val="clear" w:pos="2552"/>
          <w:tab w:val="clear" w:pos="3828"/>
          <w:tab w:val="clear" w:pos="5103"/>
          <w:tab w:val="clear" w:pos="6379"/>
          <w:tab w:val="clear" w:pos="8364"/>
        </w:tabs>
        <w:spacing w:after="130" w:line="260" w:lineRule="atLeast"/>
        <w:rPr>
          <w:lang w:val="sv-SE"/>
        </w:rPr>
      </w:pPr>
      <w:r w:rsidRPr="00C82436">
        <w:rPr>
          <w:lang w:val="sv-SE"/>
        </w:rPr>
        <w:t>Verksamhet som har påbörjats före ikraftträdandet och som genom dessa skyddsföreskrifter blir förbjuden får fortsätta att bedrivas till och med den dd mm åå</w:t>
      </w:r>
      <w:r w:rsidRPr="00C82436">
        <w:rPr>
          <w:vertAlign w:val="superscript"/>
        </w:rPr>
        <w:footnoteReference w:id="3"/>
      </w:r>
      <w:r w:rsidRPr="00C82436">
        <w:rPr>
          <w:lang w:val="sv-SE"/>
        </w:rPr>
        <w:t>.  Därefter får verksamheten bedrivas endast om verksamheten erhållit dispens från förbudet senast dd mm åå.</w:t>
      </w:r>
    </w:p>
    <w:p w14:paraId="0A45CA79" w14:textId="77777777" w:rsidR="002753B9" w:rsidRPr="002753B9" w:rsidRDefault="002753B9" w:rsidP="002753B9">
      <w:pPr>
        <w:pStyle w:val="Brdtext"/>
        <w:rPr>
          <w:lang w:val="sv-SE"/>
        </w:rPr>
      </w:pPr>
    </w:p>
    <w:p w14:paraId="526D7F52" w14:textId="77777777" w:rsidR="004971E9" w:rsidRDefault="004971E9" w:rsidP="004971E9">
      <w:pPr>
        <w:pStyle w:val="Rubrik3"/>
        <w:rPr>
          <w:lang w:val="sv-SE"/>
        </w:rPr>
      </w:pPr>
      <w:r w:rsidRPr="00A04497">
        <w:rPr>
          <w:lang w:val="sv-SE"/>
        </w:rPr>
        <w:lastRenderedPageBreak/>
        <w:t>Till</w:t>
      </w:r>
      <w:r>
        <w:rPr>
          <w:lang w:val="sv-SE"/>
        </w:rPr>
        <w:t>syn, avg</w:t>
      </w:r>
      <w:r w:rsidRPr="00A04497">
        <w:rPr>
          <w:lang w:val="sv-SE"/>
        </w:rPr>
        <w:t>ifter och påföljd</w:t>
      </w:r>
    </w:p>
    <w:p w14:paraId="4DBA432E" w14:textId="60F401C9" w:rsidR="004971E9" w:rsidRDefault="004971E9" w:rsidP="004971E9">
      <w:pPr>
        <w:pStyle w:val="Brdtext"/>
        <w:rPr>
          <w:lang w:val="sv-SE"/>
        </w:rPr>
      </w:pPr>
      <w:r>
        <w:rPr>
          <w:lang w:val="sv-SE"/>
        </w:rPr>
        <w:t>Bestämmelser om tillsyn över efterlevnad av ovan meddelade föreskrifter finns i miljöbalken m.fl. författningar. Bestämmelser om påföljder finns i miljöbalken.</w:t>
      </w:r>
      <w:r w:rsidRPr="005F69DA">
        <w:rPr>
          <w:lang w:val="sv-SE"/>
        </w:rPr>
        <w:t xml:space="preserve"> </w:t>
      </w:r>
      <w:r w:rsidR="00BA0A8B">
        <w:rPr>
          <w:lang w:val="sv-SE"/>
        </w:rPr>
        <w:t>Miljökontoret i Uddevalla kommun</w:t>
      </w:r>
      <w:r w:rsidRPr="00B3525B">
        <w:rPr>
          <w:lang w:val="sv-SE"/>
        </w:rPr>
        <w:t xml:space="preserve"> </w:t>
      </w:r>
      <w:r>
        <w:rPr>
          <w:lang w:val="sv-SE"/>
        </w:rPr>
        <w:t>är tillsynsmyndighet för vattenskyddsområdet. Bestämmelser om avgifter för prövning och tillsyn finns dels i miljöbalken m.fl. författningar.</w:t>
      </w:r>
    </w:p>
    <w:p w14:paraId="0BF55869" w14:textId="5A07DB73" w:rsidR="00F93D6B" w:rsidRDefault="00F93D6B" w:rsidP="00F93D6B">
      <w:pPr>
        <w:pStyle w:val="Rubrik3"/>
        <w:rPr>
          <w:lang w:val="sv-SE"/>
        </w:rPr>
      </w:pPr>
      <w:r>
        <w:rPr>
          <w:lang w:val="sv-SE"/>
        </w:rPr>
        <w:t>Definitioner</w:t>
      </w:r>
    </w:p>
    <w:p w14:paraId="064C9FC7" w14:textId="77777777" w:rsidR="00F93D6B" w:rsidRDefault="00F93D6B" w:rsidP="00F93D6B">
      <w:pPr>
        <w:pStyle w:val="Rubrik3"/>
        <w:rPr>
          <w:lang w:val="sv-SE"/>
        </w:rPr>
      </w:pPr>
      <w:r>
        <w:rPr>
          <w:lang w:val="sv-SE"/>
        </w:rPr>
        <w:t>Arbetsfordon/arbetsmaskiner</w:t>
      </w:r>
    </w:p>
    <w:p w14:paraId="449A5821" w14:textId="77777777" w:rsidR="00F93D6B" w:rsidRPr="00E7469D" w:rsidRDefault="00F93D6B" w:rsidP="00F93D6B">
      <w:pPr>
        <w:pStyle w:val="Brdtext"/>
        <w:rPr>
          <w:lang w:val="sv-SE"/>
        </w:rPr>
      </w:pPr>
      <w:r>
        <w:rPr>
          <w:lang w:val="sv-SE"/>
        </w:rPr>
        <w:t>Med arbetsfordon/arbetsmaskiner avses i dessa föreskrifter traktorer, motorredskap, terrängmotorfordon, spårfordon, industriella maskiner och andra anordningar som är konstruerade för att kunna röra sig eller flyttas på marken och som är försedda med förbränningsmotorer.</w:t>
      </w:r>
    </w:p>
    <w:p w14:paraId="7033C4B9" w14:textId="77777777" w:rsidR="00F93D6B" w:rsidRPr="00EE3932" w:rsidRDefault="00F93D6B" w:rsidP="00F93D6B">
      <w:pPr>
        <w:pStyle w:val="Rubrik3"/>
        <w:rPr>
          <w:lang w:val="sv-SE"/>
        </w:rPr>
      </w:pPr>
      <w:r w:rsidRPr="00EE3932">
        <w:rPr>
          <w:lang w:val="sv-SE"/>
        </w:rPr>
        <w:t>Avfall</w:t>
      </w:r>
    </w:p>
    <w:p w14:paraId="0D0EEC24" w14:textId="77777777" w:rsidR="00F93D6B" w:rsidRPr="00EE3932" w:rsidRDefault="00F93D6B" w:rsidP="00F93D6B">
      <w:pPr>
        <w:pStyle w:val="Brdtext"/>
        <w:rPr>
          <w:lang w:val="sv-SE"/>
        </w:rPr>
      </w:pPr>
      <w:r>
        <w:rPr>
          <w:lang w:val="sv-SE"/>
        </w:rPr>
        <w:t>Avfall</w:t>
      </w:r>
      <w:r w:rsidRPr="00EE3932">
        <w:rPr>
          <w:lang w:val="sv-SE"/>
        </w:rPr>
        <w:t xml:space="preserve"> definieras enligt avfallsförordningen (</w:t>
      </w:r>
      <w:r>
        <w:rPr>
          <w:lang w:val="sv-SE"/>
        </w:rPr>
        <w:t>2011:927</w:t>
      </w:r>
      <w:r w:rsidRPr="00EE3932">
        <w:rPr>
          <w:lang w:val="sv-SE"/>
        </w:rPr>
        <w:t>).</w:t>
      </w:r>
      <w:r>
        <w:rPr>
          <w:lang w:val="sv-SE"/>
        </w:rPr>
        <w:t xml:space="preserve"> GROT ingår inte i begreppet avfall.</w:t>
      </w:r>
    </w:p>
    <w:p w14:paraId="1085C92B" w14:textId="77777777" w:rsidR="00F93D6B" w:rsidRPr="00EE3932" w:rsidRDefault="00F93D6B" w:rsidP="00F93D6B">
      <w:pPr>
        <w:pStyle w:val="Rubrik3"/>
        <w:rPr>
          <w:lang w:val="sv-SE"/>
        </w:rPr>
      </w:pPr>
      <w:r w:rsidRPr="00EE3932">
        <w:rPr>
          <w:lang w:val="sv-SE"/>
        </w:rPr>
        <w:t>Avloppsvatten</w:t>
      </w:r>
    </w:p>
    <w:p w14:paraId="778330EA" w14:textId="77777777" w:rsidR="00F93D6B" w:rsidRPr="00EE3932" w:rsidRDefault="00F93D6B" w:rsidP="00F93D6B">
      <w:pPr>
        <w:pStyle w:val="Brdtext"/>
        <w:rPr>
          <w:lang w:val="sv-SE"/>
        </w:rPr>
      </w:pPr>
      <w:r w:rsidRPr="00EE3932">
        <w:rPr>
          <w:lang w:val="sv-SE"/>
        </w:rPr>
        <w:t>Med avloppsvatten avses enligt Miljöbalkens 9 kap 2 §;</w:t>
      </w:r>
    </w:p>
    <w:p w14:paraId="7EF866FB" w14:textId="77777777" w:rsidR="00F93D6B" w:rsidRPr="00633181" w:rsidRDefault="00F93D6B" w:rsidP="00F93D6B">
      <w:pPr>
        <w:pStyle w:val="Brdtext"/>
        <w:rPr>
          <w:lang w:val="sv-SE"/>
        </w:rPr>
      </w:pPr>
      <w:r w:rsidRPr="00EE3932">
        <w:rPr>
          <w:lang w:val="sv-SE"/>
        </w:rPr>
        <w:t>1. Spillvatten eller annan flytande orenlighet. Hushållsspillvattnet består av spillvatten från WC</w:t>
      </w:r>
      <w:r w:rsidRPr="00633181">
        <w:rPr>
          <w:lang w:val="sv-SE"/>
        </w:rPr>
        <w:t xml:space="preserve"> (”klosettvatten”) samt från bad, disk och tvätt (”BDT-vatten”).</w:t>
      </w:r>
    </w:p>
    <w:p w14:paraId="1A93B3A1" w14:textId="77777777" w:rsidR="00F93D6B" w:rsidRPr="00633181" w:rsidRDefault="00F93D6B" w:rsidP="00F93D6B">
      <w:pPr>
        <w:pStyle w:val="Brdtext"/>
        <w:rPr>
          <w:lang w:val="sv-SE"/>
        </w:rPr>
      </w:pPr>
      <w:r w:rsidRPr="00633181">
        <w:rPr>
          <w:lang w:val="sv-SE"/>
        </w:rPr>
        <w:t>2. Vatten som använts för kylning.</w:t>
      </w:r>
    </w:p>
    <w:p w14:paraId="2F5EF87D" w14:textId="77777777" w:rsidR="00F93D6B" w:rsidRPr="00633181" w:rsidRDefault="00F93D6B" w:rsidP="00F93D6B">
      <w:pPr>
        <w:pStyle w:val="Brdtext"/>
        <w:rPr>
          <w:lang w:val="sv-SE"/>
        </w:rPr>
      </w:pPr>
      <w:r w:rsidRPr="00633181">
        <w:rPr>
          <w:lang w:val="sv-SE"/>
        </w:rPr>
        <w:t>3. Vatten som avleds för sådan avvattning av mark inom detaljplan som inte görs för</w:t>
      </w:r>
      <w:r>
        <w:rPr>
          <w:lang w:val="sv-SE"/>
        </w:rPr>
        <w:t xml:space="preserve"> viss eller vissa fastigheter</w:t>
      </w:r>
      <w:r w:rsidRPr="00633181">
        <w:rPr>
          <w:lang w:val="sv-SE"/>
        </w:rPr>
        <w:t>s räkning (dagvatten).</w:t>
      </w:r>
    </w:p>
    <w:p w14:paraId="696F9472" w14:textId="77777777" w:rsidR="00F93D6B" w:rsidRPr="00633181" w:rsidRDefault="00F93D6B" w:rsidP="00F93D6B">
      <w:pPr>
        <w:pStyle w:val="Brdtext"/>
        <w:rPr>
          <w:lang w:val="sv-SE"/>
        </w:rPr>
      </w:pPr>
      <w:r w:rsidRPr="00633181">
        <w:rPr>
          <w:lang w:val="sv-SE"/>
        </w:rPr>
        <w:t>4. Vatten som avleds för avvattning av en begravningsplats.</w:t>
      </w:r>
    </w:p>
    <w:p w14:paraId="789ECCBA" w14:textId="77777777" w:rsidR="00F93D6B" w:rsidRPr="00D34A81" w:rsidRDefault="00F93D6B" w:rsidP="00F93D6B">
      <w:pPr>
        <w:pStyle w:val="Brdtext"/>
        <w:rPr>
          <w:b/>
          <w:lang w:val="sv-SE"/>
        </w:rPr>
      </w:pPr>
      <w:r w:rsidRPr="00D34A81">
        <w:rPr>
          <w:b/>
          <w:lang w:val="sv-SE"/>
        </w:rPr>
        <w:t>Avverkningssäsong</w:t>
      </w:r>
    </w:p>
    <w:p w14:paraId="7F20EA50" w14:textId="77777777" w:rsidR="00F93D6B" w:rsidRPr="00D34A81" w:rsidRDefault="00F93D6B" w:rsidP="00F93D6B">
      <w:pPr>
        <w:pStyle w:val="Brdtext"/>
        <w:rPr>
          <w:lang w:val="sv-SE"/>
        </w:rPr>
      </w:pPr>
      <w:r w:rsidRPr="00D34A81">
        <w:rPr>
          <w:lang w:val="sv-SE"/>
        </w:rPr>
        <w:t>Med avverkningssäsong menas tiden mellan knoppsprickning ett år till nästa års knoppsprickning.</w:t>
      </w:r>
    </w:p>
    <w:p w14:paraId="2CC9EAE3" w14:textId="77777777" w:rsidR="00F93D6B" w:rsidRPr="007702B9" w:rsidRDefault="00F93D6B" w:rsidP="00F93D6B">
      <w:pPr>
        <w:pStyle w:val="Brdtext"/>
        <w:rPr>
          <w:b/>
          <w:lang w:val="sv-SE"/>
        </w:rPr>
      </w:pPr>
      <w:r w:rsidRPr="007702B9">
        <w:rPr>
          <w:b/>
          <w:lang w:val="sv-SE"/>
        </w:rPr>
        <w:t>Bekämpningsmedel</w:t>
      </w:r>
    </w:p>
    <w:p w14:paraId="5944C8A0" w14:textId="77777777" w:rsidR="00F93D6B" w:rsidRDefault="00F93D6B" w:rsidP="00F93D6B">
      <w:pPr>
        <w:pStyle w:val="Brdtext"/>
        <w:rPr>
          <w:lang w:val="sv-SE"/>
        </w:rPr>
      </w:pPr>
      <w:r w:rsidRPr="007702B9">
        <w:rPr>
          <w:lang w:val="sv-SE"/>
        </w:rPr>
        <w:t xml:space="preserve">Med </w:t>
      </w:r>
      <w:r w:rsidRPr="007702B9">
        <w:rPr>
          <w:u w:val="single"/>
          <w:lang w:val="sv-SE"/>
        </w:rPr>
        <w:t>kemiskt bekämpningsmedel</w:t>
      </w:r>
      <w:r w:rsidRPr="007702B9">
        <w:rPr>
          <w:lang w:val="sv-SE"/>
        </w:rPr>
        <w:t xml:space="preserve"> avses, i enighet med miljöbalken, kemiska produkter som är avsedda att förebygga eller motverka att djur, växter eller mikroorganismer förorsakar skada eller olägenhet för människors hälsa eller skada på egendom. </w:t>
      </w:r>
      <w:r>
        <w:rPr>
          <w:lang w:val="sv-SE"/>
        </w:rPr>
        <w:t>Ogräsättika och såpvatten räknas inte som bekämpningsmedel i dessa föreskrifter.</w:t>
      </w:r>
    </w:p>
    <w:p w14:paraId="3ED18AE0" w14:textId="77777777" w:rsidR="00F93D6B" w:rsidRPr="004E431D" w:rsidRDefault="00F93D6B" w:rsidP="00F93D6B">
      <w:pPr>
        <w:pStyle w:val="Rubrik3"/>
        <w:rPr>
          <w:lang w:val="sv-SE"/>
        </w:rPr>
      </w:pPr>
      <w:r w:rsidRPr="004E431D">
        <w:rPr>
          <w:lang w:val="sv-SE"/>
        </w:rPr>
        <w:t>Djurenhet</w:t>
      </w:r>
    </w:p>
    <w:p w14:paraId="07C98AAC" w14:textId="77777777" w:rsidR="00F93D6B" w:rsidRPr="004E431D" w:rsidRDefault="00F93D6B" w:rsidP="00F93D6B">
      <w:pPr>
        <w:pStyle w:val="Brdtext"/>
        <w:rPr>
          <w:lang w:val="sv-SE"/>
        </w:rPr>
      </w:pPr>
      <w:r w:rsidRPr="004E431D">
        <w:rPr>
          <w:lang w:val="sv-SE"/>
        </w:rPr>
        <w:t>Definition av djurenhet finns i Miljöprövningsförordningen, SFS 2013:251, 2 kapitel.</w:t>
      </w:r>
    </w:p>
    <w:p w14:paraId="59D98D0C" w14:textId="77777777" w:rsidR="00F93D6B" w:rsidRPr="004E431D" w:rsidRDefault="00F93D6B" w:rsidP="00F93D6B">
      <w:pPr>
        <w:pStyle w:val="Rubrik3"/>
        <w:rPr>
          <w:lang w:val="sv-SE"/>
        </w:rPr>
      </w:pPr>
      <w:r w:rsidRPr="004E431D">
        <w:rPr>
          <w:lang w:val="sv-SE"/>
        </w:rPr>
        <w:lastRenderedPageBreak/>
        <w:t>Fordon</w:t>
      </w:r>
    </w:p>
    <w:p w14:paraId="0A04F7C7" w14:textId="77777777" w:rsidR="00F93D6B" w:rsidRPr="004E431D" w:rsidRDefault="00F93D6B" w:rsidP="00F93D6B">
      <w:pPr>
        <w:pStyle w:val="Brdtext"/>
        <w:rPr>
          <w:lang w:val="sv-SE"/>
        </w:rPr>
      </w:pPr>
      <w:r w:rsidRPr="004E431D">
        <w:rPr>
          <w:lang w:val="sv-SE"/>
        </w:rPr>
        <w:t>Med fordon avses motordrivet transportmedel som kan framföras på mark, vatten eller is.</w:t>
      </w:r>
    </w:p>
    <w:p w14:paraId="7BA24EC7" w14:textId="77777777" w:rsidR="00F93D6B" w:rsidRPr="004E431D" w:rsidRDefault="00F93D6B" w:rsidP="00F93D6B">
      <w:pPr>
        <w:pStyle w:val="Rubrik3"/>
        <w:rPr>
          <w:lang w:val="sv-SE"/>
        </w:rPr>
      </w:pPr>
      <w:r w:rsidRPr="004E431D">
        <w:rPr>
          <w:lang w:val="sv-SE"/>
        </w:rPr>
        <w:t>Förorenade massor</w:t>
      </w:r>
    </w:p>
    <w:p w14:paraId="1CB51F0F" w14:textId="77777777" w:rsidR="00F93D6B" w:rsidRDefault="00F93D6B" w:rsidP="00F93D6B">
      <w:pPr>
        <w:pStyle w:val="Brdtext"/>
        <w:rPr>
          <w:lang w:val="sv-SE"/>
        </w:rPr>
      </w:pPr>
      <w:r>
        <w:rPr>
          <w:lang w:val="sv-SE"/>
        </w:rPr>
        <w:t>Med förorenade massor avses i dessa föreskrifter massor från ett förorenat område eller efterbehandlingsprojekt, d.v.s. från ett område, en deponi, mark, grundvatten eller sediment som är förorenat och vars föroreningshalter påtagligt överskrider lokal eller regional bakgrundshalt. Vad som avses med förorenade massor kan därför variera mellan olika platser och får avgöras av tillsynsmyndigheten.</w:t>
      </w:r>
    </w:p>
    <w:p w14:paraId="6B75322D" w14:textId="77777777" w:rsidR="00F93D6B" w:rsidRPr="0058633A" w:rsidRDefault="00F93D6B" w:rsidP="00F93D6B">
      <w:pPr>
        <w:pStyle w:val="Rubrik3"/>
        <w:rPr>
          <w:lang w:val="sv-SE"/>
        </w:rPr>
      </w:pPr>
      <w:r w:rsidRPr="0058633A">
        <w:rPr>
          <w:lang w:val="sv-SE"/>
        </w:rPr>
        <w:t>Hantering</w:t>
      </w:r>
    </w:p>
    <w:p w14:paraId="0A12DD3D" w14:textId="77777777" w:rsidR="00F93D6B" w:rsidRDefault="00F93D6B" w:rsidP="00F93D6B">
      <w:pPr>
        <w:pStyle w:val="Brdtext"/>
        <w:rPr>
          <w:lang w:val="sv-SE"/>
        </w:rPr>
      </w:pPr>
      <w:r w:rsidRPr="0058633A">
        <w:rPr>
          <w:lang w:val="sv-SE"/>
        </w:rPr>
        <w:t xml:space="preserve">Med hantering avses - i enlighet med miljöbalken - en verksamhet eller åtgärd som utgörs av tillverkning, bearbetning, behandling, förpackning, förvaring, transport, användning, omhändertagande, destruktion, konvertering, saluförande, överlåtelse och därmed jämförliga förfaranden. </w:t>
      </w:r>
    </w:p>
    <w:p w14:paraId="10BE2E6D" w14:textId="77777777" w:rsidR="00F93D6B" w:rsidRDefault="00F93D6B" w:rsidP="00F93D6B">
      <w:pPr>
        <w:pStyle w:val="Rubrik3"/>
        <w:rPr>
          <w:lang w:val="sv-SE"/>
        </w:rPr>
      </w:pPr>
      <w:r>
        <w:rPr>
          <w:lang w:val="sv-SE"/>
        </w:rPr>
        <w:t>Husbehovstäkt</w:t>
      </w:r>
    </w:p>
    <w:p w14:paraId="6B07C717" w14:textId="77777777" w:rsidR="00F93D6B" w:rsidRDefault="00F93D6B" w:rsidP="00F93D6B">
      <w:pPr>
        <w:pStyle w:val="Brdtext"/>
        <w:rPr>
          <w:lang w:val="sv-SE"/>
        </w:rPr>
      </w:pPr>
      <w:r w:rsidRPr="00B62A03">
        <w:rPr>
          <w:lang w:val="sv-SE"/>
        </w:rPr>
        <w:t>Med husbehovstäkt avses i dessa föreskrifter sådant uttag av material som ska användas inom den egna fastigheten för dess egna behov</w:t>
      </w:r>
      <w:r>
        <w:rPr>
          <w:lang w:val="sv-SE"/>
        </w:rPr>
        <w:t xml:space="preserve"> som t.ex. förbrukning som krävs för skötsel av jordbruks- eller skogsbruksfastighet.</w:t>
      </w:r>
      <w:r w:rsidRPr="00B62A03">
        <w:rPr>
          <w:lang w:val="sv-SE"/>
        </w:rPr>
        <w:t xml:space="preserve"> En materialtäkt där det utbrutna materialet används som ersättning för tjänster, avyttras eller på annat sätt utnyttjas kommersiellt betraktas inte som husbehovstäkt (NFS 2003:2).</w:t>
      </w:r>
    </w:p>
    <w:p w14:paraId="246D9FBD" w14:textId="77777777" w:rsidR="00F93D6B" w:rsidRDefault="00F93D6B" w:rsidP="00F93D6B">
      <w:pPr>
        <w:pStyle w:val="Rubrik3"/>
        <w:rPr>
          <w:lang w:val="sv-SE"/>
        </w:rPr>
      </w:pPr>
      <w:r>
        <w:rPr>
          <w:lang w:val="sv-SE"/>
        </w:rPr>
        <w:t>Hushållsbehov/hushållsändamål</w:t>
      </w:r>
    </w:p>
    <w:p w14:paraId="1C95DC2C" w14:textId="77777777" w:rsidR="00F93D6B" w:rsidRDefault="00F93D6B" w:rsidP="00F93D6B">
      <w:pPr>
        <w:pStyle w:val="Brdtext"/>
        <w:rPr>
          <w:lang w:val="sv-SE"/>
        </w:rPr>
      </w:pPr>
      <w:r w:rsidRPr="00A346CC">
        <w:rPr>
          <w:lang w:val="sv-SE"/>
        </w:rPr>
        <w:t>Med hushållsbehov</w:t>
      </w:r>
      <w:r>
        <w:rPr>
          <w:lang w:val="sv-SE"/>
        </w:rPr>
        <w:t>/hushållsändamål</w:t>
      </w:r>
      <w:r w:rsidRPr="00A346CC">
        <w:rPr>
          <w:lang w:val="sv-SE"/>
        </w:rPr>
        <w:t xml:space="preserve"> avses här hantering av enstaka förpackningar av de största storlekarna man som enskild konsument kan köpa i detaljhandeln.</w:t>
      </w:r>
    </w:p>
    <w:p w14:paraId="3C2C348A" w14:textId="77777777" w:rsidR="00F93D6B" w:rsidRPr="0043639A" w:rsidRDefault="00F93D6B" w:rsidP="00F93D6B">
      <w:pPr>
        <w:pStyle w:val="Brdtext"/>
        <w:rPr>
          <w:b/>
          <w:lang w:val="sv-SE"/>
        </w:rPr>
      </w:pPr>
      <w:r w:rsidRPr="0043639A">
        <w:rPr>
          <w:b/>
          <w:lang w:val="sv-SE"/>
        </w:rPr>
        <w:t xml:space="preserve">Hälso- eller miljöfarliga </w:t>
      </w:r>
      <w:r w:rsidRPr="00D367FB">
        <w:rPr>
          <w:b/>
          <w:lang w:val="sv-SE"/>
        </w:rPr>
        <w:t>kemiska produkter</w:t>
      </w:r>
    </w:p>
    <w:p w14:paraId="06E86096" w14:textId="77777777" w:rsidR="00F93D6B" w:rsidRPr="00D367FB" w:rsidRDefault="00F93D6B" w:rsidP="00F93D6B">
      <w:pPr>
        <w:pStyle w:val="Brdtext"/>
        <w:rPr>
          <w:lang w:val="sv-SE"/>
        </w:rPr>
      </w:pPr>
      <w:r w:rsidRPr="00D367FB">
        <w:rPr>
          <w:lang w:val="sv-SE"/>
        </w:rPr>
        <w:t xml:space="preserve">Med hälso- eller miljöfarliga produkter avses i dessa föreskrifter kemiska produkter </w:t>
      </w:r>
      <w:r>
        <w:rPr>
          <w:lang w:val="sv-SE"/>
        </w:rPr>
        <w:t>k</w:t>
      </w:r>
      <w:r w:rsidRPr="00D367FB">
        <w:rPr>
          <w:lang w:val="sv-SE"/>
        </w:rPr>
        <w:t>lassificerade och märkta som farliga enligt CLP-förordningen eller enligt framtida bestämmelser med motsvarande syfte och innebörd.</w:t>
      </w:r>
    </w:p>
    <w:p w14:paraId="1BCE14CA" w14:textId="77777777" w:rsidR="00F93D6B" w:rsidRDefault="00F93D6B" w:rsidP="00F93D6B">
      <w:pPr>
        <w:pStyle w:val="Rubrik3"/>
        <w:rPr>
          <w:lang w:val="sv-SE"/>
        </w:rPr>
      </w:pPr>
      <w:r>
        <w:rPr>
          <w:lang w:val="sv-SE"/>
        </w:rPr>
        <w:t>Markarbeten</w:t>
      </w:r>
    </w:p>
    <w:p w14:paraId="4C0048FF" w14:textId="77777777" w:rsidR="00F93D6B" w:rsidRDefault="00F93D6B" w:rsidP="00F93D6B">
      <w:pPr>
        <w:pStyle w:val="Brdtext"/>
        <w:rPr>
          <w:lang w:val="sv-SE"/>
        </w:rPr>
      </w:pPr>
      <w:r>
        <w:rPr>
          <w:lang w:val="sv-SE"/>
        </w:rPr>
        <w:t>Med markarbeten avses schaktning, borrning, fyllning, spontning, pålning och andra liknande arbeten på land.</w:t>
      </w:r>
    </w:p>
    <w:p w14:paraId="41FD40A5" w14:textId="77777777" w:rsidR="00F93D6B" w:rsidRPr="00455A5F" w:rsidRDefault="00F93D6B" w:rsidP="00F93D6B">
      <w:pPr>
        <w:pStyle w:val="Rubrik3"/>
        <w:rPr>
          <w:lang w:val="sv-SE"/>
        </w:rPr>
      </w:pPr>
      <w:r w:rsidRPr="00455A5F">
        <w:rPr>
          <w:lang w:val="sv-SE"/>
        </w:rPr>
        <w:t>Maskinell avverkning</w:t>
      </w:r>
    </w:p>
    <w:p w14:paraId="2BA5C3E6" w14:textId="77777777" w:rsidR="00F93D6B" w:rsidRPr="00E76C1B" w:rsidRDefault="00F93D6B" w:rsidP="00F93D6B">
      <w:pPr>
        <w:pStyle w:val="Brdtext"/>
        <w:rPr>
          <w:lang w:val="sv-SE"/>
        </w:rPr>
      </w:pPr>
      <w:r w:rsidRPr="00455A5F">
        <w:rPr>
          <w:lang w:val="sv-SE"/>
        </w:rPr>
        <w:t>Med maskinell avverkning avses avverkning, röjning, gallring eller plockhuggning med maskiner större än motorsåg.</w:t>
      </w:r>
    </w:p>
    <w:p w14:paraId="11590CC0" w14:textId="77777777" w:rsidR="00F93D6B" w:rsidRDefault="00F93D6B" w:rsidP="00F93D6B">
      <w:pPr>
        <w:pStyle w:val="Rubrik3"/>
        <w:rPr>
          <w:lang w:val="sv-SE"/>
        </w:rPr>
      </w:pPr>
      <w:r>
        <w:rPr>
          <w:lang w:val="sv-SE"/>
        </w:rPr>
        <w:lastRenderedPageBreak/>
        <w:t>Materialtäkt</w:t>
      </w:r>
    </w:p>
    <w:p w14:paraId="204ACC16" w14:textId="77777777" w:rsidR="00F93D6B" w:rsidRDefault="00F93D6B" w:rsidP="00F93D6B">
      <w:pPr>
        <w:pStyle w:val="Brdtext"/>
        <w:rPr>
          <w:lang w:val="sv-SE"/>
        </w:rPr>
      </w:pPr>
      <w:r>
        <w:rPr>
          <w:lang w:val="sv-SE"/>
        </w:rPr>
        <w:t>Med materialtäkt avse i dessa föreskrifter täkt av berg samt sten, grus, sand, lera, torv eller andra jordarter.</w:t>
      </w:r>
    </w:p>
    <w:p w14:paraId="70843384" w14:textId="77777777" w:rsidR="00F93D6B" w:rsidRPr="005C0688" w:rsidRDefault="00F93D6B" w:rsidP="00F93D6B">
      <w:pPr>
        <w:pStyle w:val="Rubrik3"/>
        <w:rPr>
          <w:lang w:val="sv-SE"/>
        </w:rPr>
      </w:pPr>
      <w:r>
        <w:rPr>
          <w:lang w:val="sv-SE"/>
        </w:rPr>
        <w:t>Stallgödsel/naturgödsel</w:t>
      </w:r>
    </w:p>
    <w:p w14:paraId="1AB952C1" w14:textId="77777777" w:rsidR="00F93D6B" w:rsidRDefault="00F93D6B" w:rsidP="00F93D6B">
      <w:pPr>
        <w:pStyle w:val="Brdtext"/>
        <w:rPr>
          <w:lang w:val="sv-SE"/>
        </w:rPr>
      </w:pPr>
      <w:r>
        <w:rPr>
          <w:lang w:val="sv-SE"/>
        </w:rPr>
        <w:t>H</w:t>
      </w:r>
      <w:r w:rsidRPr="005C0688">
        <w:rPr>
          <w:lang w:val="sv-SE"/>
        </w:rPr>
        <w:t>är</w:t>
      </w:r>
      <w:r>
        <w:rPr>
          <w:lang w:val="sv-SE"/>
        </w:rPr>
        <w:t xml:space="preserve"> avses stallgödsel enligt Jordbruksverkets definition:</w:t>
      </w:r>
      <w:r w:rsidRPr="005C0688">
        <w:rPr>
          <w:lang w:val="sv-SE"/>
        </w:rPr>
        <w:t xml:space="preserve"> </w:t>
      </w:r>
      <w:r>
        <w:rPr>
          <w:lang w:val="sv-SE"/>
        </w:rPr>
        <w:t>”</w:t>
      </w:r>
      <w:r w:rsidRPr="005C0688">
        <w:rPr>
          <w:lang w:val="sv-SE"/>
        </w:rPr>
        <w:t>husdjurens träck eller urin med eventuell inblandning av foderrester, strömedel eller annan vätska såsom spillvatten, disk- och tvättvatten, pressaft från ensilage eller eventuell nederbörd uppsamlad på gödselplatta, rastgård och i behållare. Begreppet omfattar även de ingående delarna i behandlad form</w:t>
      </w:r>
      <w:r>
        <w:rPr>
          <w:lang w:val="sv-SE"/>
        </w:rPr>
        <w:t>.”</w:t>
      </w:r>
    </w:p>
    <w:p w14:paraId="52A87D12" w14:textId="77777777" w:rsidR="00F93D6B" w:rsidRDefault="00F93D6B" w:rsidP="00F93D6B">
      <w:pPr>
        <w:pStyle w:val="Rubrik3"/>
        <w:rPr>
          <w:lang w:val="sv-SE"/>
        </w:rPr>
      </w:pPr>
      <w:r>
        <w:rPr>
          <w:lang w:val="sv-SE"/>
        </w:rPr>
        <w:t>Schaktning</w:t>
      </w:r>
    </w:p>
    <w:p w14:paraId="24D2F5E8" w14:textId="77777777" w:rsidR="00F93D6B" w:rsidRPr="00E7469D" w:rsidRDefault="00F93D6B" w:rsidP="00F93D6B">
      <w:pPr>
        <w:pStyle w:val="Brdtext"/>
        <w:rPr>
          <w:color w:val="FF0000"/>
          <w:lang w:val="sv-SE"/>
        </w:rPr>
      </w:pPr>
      <w:r w:rsidRPr="00633181">
        <w:rPr>
          <w:lang w:val="sv-SE"/>
        </w:rPr>
        <w:t>Schaktningsarbeten för mer omfattande byggande avser avsänkning av markytan för större anläggningsarbeten på utstakat område än för grundläggning av ett enfamiljshus. Schaktningsarbete i samband med ledningsarbete, vägunderhåll eller liknande omfattas inte av tillståndsplikt</w:t>
      </w:r>
    </w:p>
    <w:p w14:paraId="4C307B01" w14:textId="77777777" w:rsidR="00F93D6B" w:rsidRDefault="00F93D6B" w:rsidP="00F93D6B">
      <w:pPr>
        <w:pStyle w:val="Rubrik3"/>
        <w:rPr>
          <w:lang w:val="sv-SE"/>
        </w:rPr>
      </w:pPr>
      <w:r>
        <w:rPr>
          <w:lang w:val="sv-SE"/>
        </w:rPr>
        <w:t>Sekundärt skydd</w:t>
      </w:r>
    </w:p>
    <w:p w14:paraId="7AEBB844" w14:textId="77777777" w:rsidR="00F93D6B" w:rsidRPr="006D0561" w:rsidRDefault="00F93D6B" w:rsidP="00F93D6B">
      <w:pPr>
        <w:pStyle w:val="Brdtext"/>
        <w:rPr>
          <w:lang w:val="sv-SE"/>
        </w:rPr>
      </w:pPr>
      <w:r>
        <w:rPr>
          <w:lang w:val="sv-SE"/>
        </w:rPr>
        <w:t xml:space="preserve">Anordning som säkerställer att vätska kan fångas upp från en läckande cistern. En </w:t>
      </w:r>
      <w:r w:rsidRPr="006D0561">
        <w:rPr>
          <w:lang w:val="sv-SE"/>
        </w:rPr>
        <w:t>dubbelmantlad cistern anses som cistern med sekundärt skydd. En invallning eller förvaring inomhus utan golvbrunn är en annan typ av sekundärt skydd.</w:t>
      </w:r>
    </w:p>
    <w:p w14:paraId="4008FFEA" w14:textId="77777777" w:rsidR="00F93D6B" w:rsidRPr="006D0561" w:rsidRDefault="00F93D6B" w:rsidP="00F93D6B">
      <w:pPr>
        <w:pStyle w:val="Brdtext"/>
        <w:rPr>
          <w:b/>
          <w:spacing w:val="10"/>
          <w:lang w:val="sv-SE"/>
        </w:rPr>
      </w:pPr>
      <w:r w:rsidRPr="006D0561">
        <w:rPr>
          <w:b/>
          <w:spacing w:val="10"/>
          <w:lang w:val="sv-SE"/>
        </w:rPr>
        <w:t>Stationär förbränningsmotor</w:t>
      </w:r>
    </w:p>
    <w:p w14:paraId="344E8D8C" w14:textId="77777777" w:rsidR="00F93D6B" w:rsidRPr="006D0561" w:rsidRDefault="00F93D6B" w:rsidP="00F93D6B">
      <w:pPr>
        <w:pStyle w:val="Brdtext"/>
        <w:rPr>
          <w:lang w:val="sv-SE"/>
        </w:rPr>
      </w:pPr>
      <w:r w:rsidRPr="006D0561">
        <w:rPr>
          <w:lang w:val="sv-SE"/>
        </w:rPr>
        <w:t xml:space="preserve">En enskild energiproduktionsenhet, används ofta som reservaggregat vid elavbrott eller då extra energiförsörjning behövs.  </w:t>
      </w:r>
    </w:p>
    <w:p w14:paraId="44991005" w14:textId="77777777" w:rsidR="00F93D6B" w:rsidRDefault="00F93D6B" w:rsidP="00F93D6B">
      <w:pPr>
        <w:pStyle w:val="Rubrik3"/>
        <w:rPr>
          <w:lang w:val="sv-SE"/>
        </w:rPr>
      </w:pPr>
      <w:r>
        <w:rPr>
          <w:lang w:val="sv-SE"/>
        </w:rPr>
        <w:t>Tät täckning</w:t>
      </w:r>
    </w:p>
    <w:p w14:paraId="3F0879B1" w14:textId="77777777" w:rsidR="00F93D6B" w:rsidRDefault="00F93D6B" w:rsidP="00F93D6B">
      <w:pPr>
        <w:pStyle w:val="Brdtext"/>
        <w:rPr>
          <w:lang w:val="sv-SE"/>
        </w:rPr>
      </w:pPr>
      <w:r w:rsidRPr="00E75F8E">
        <w:rPr>
          <w:lang w:val="sv-SE"/>
        </w:rPr>
        <w:t xml:space="preserve">Med tät täckning menas en förvaring som förhindrar att nederbörd </w:t>
      </w:r>
      <w:r>
        <w:rPr>
          <w:lang w:val="sv-SE"/>
        </w:rPr>
        <w:t xml:space="preserve">och annat tillrinnande vatten </w:t>
      </w:r>
      <w:r w:rsidRPr="00E75F8E">
        <w:rPr>
          <w:lang w:val="sv-SE"/>
        </w:rPr>
        <w:t>kommer i kontakt med upplaget och att lakvatten därmed kan bildas.</w:t>
      </w:r>
    </w:p>
    <w:p w14:paraId="43314807" w14:textId="77777777" w:rsidR="00F93D6B" w:rsidRDefault="00F93D6B" w:rsidP="00F93D6B">
      <w:pPr>
        <w:pStyle w:val="Brdtext"/>
        <w:rPr>
          <w:b/>
          <w:spacing w:val="10"/>
          <w:lang w:val="sv-SE"/>
        </w:rPr>
      </w:pPr>
      <w:r w:rsidRPr="00AD48ED">
        <w:rPr>
          <w:b/>
          <w:spacing w:val="10"/>
          <w:lang w:val="sv-SE"/>
        </w:rPr>
        <w:t>Tät gödselanläggning</w:t>
      </w:r>
    </w:p>
    <w:p w14:paraId="54A50E62" w14:textId="77777777" w:rsidR="00F93D6B" w:rsidRPr="006F57A2" w:rsidRDefault="00F93D6B" w:rsidP="00F93D6B">
      <w:pPr>
        <w:pStyle w:val="Brdtext"/>
        <w:rPr>
          <w:lang w:val="sv-SE"/>
        </w:rPr>
      </w:pPr>
      <w:r w:rsidRPr="006F57A2">
        <w:rPr>
          <w:lang w:val="sv-SE"/>
        </w:rPr>
        <w:t>Anläggningen är utformad så att avrinning och läckage av gö</w:t>
      </w:r>
      <w:r>
        <w:rPr>
          <w:lang w:val="sv-SE"/>
        </w:rPr>
        <w:t>d</w:t>
      </w:r>
      <w:r w:rsidRPr="006F57A2">
        <w:rPr>
          <w:lang w:val="sv-SE"/>
        </w:rPr>
        <w:t>sel och gödselvatten inte kan ske</w:t>
      </w:r>
    </w:p>
    <w:p w14:paraId="5B259746" w14:textId="77777777" w:rsidR="00F93D6B" w:rsidRDefault="00F93D6B" w:rsidP="00F93D6B">
      <w:pPr>
        <w:pStyle w:val="Rubrik3"/>
        <w:rPr>
          <w:lang w:val="sv-SE"/>
        </w:rPr>
      </w:pPr>
      <w:r>
        <w:rPr>
          <w:lang w:val="sv-SE"/>
        </w:rPr>
        <w:t>Tunga fordon</w:t>
      </w:r>
    </w:p>
    <w:p w14:paraId="4C2931D2" w14:textId="77777777" w:rsidR="00F93D6B" w:rsidRDefault="00F93D6B" w:rsidP="00F93D6B">
      <w:pPr>
        <w:pStyle w:val="Brdtext"/>
        <w:rPr>
          <w:lang w:val="sv-SE"/>
        </w:rPr>
      </w:pPr>
      <w:r>
        <w:rPr>
          <w:lang w:val="sv-SE"/>
        </w:rPr>
        <w:t>Definieras enligt Transportstyrelsen av fordon med totalvikt överstigande 3,5 ton.</w:t>
      </w:r>
    </w:p>
    <w:p w14:paraId="63691383" w14:textId="77777777" w:rsidR="00F93D6B" w:rsidRDefault="00F93D6B" w:rsidP="00F93D6B">
      <w:pPr>
        <w:pStyle w:val="Rubrik3"/>
        <w:rPr>
          <w:lang w:val="sv-SE"/>
        </w:rPr>
      </w:pPr>
      <w:r w:rsidRPr="004A428C">
        <w:rPr>
          <w:lang w:val="sv-SE"/>
        </w:rPr>
        <w:t>Upplag</w:t>
      </w:r>
    </w:p>
    <w:p w14:paraId="511E7AB4" w14:textId="77777777" w:rsidR="00F93D6B" w:rsidRDefault="00F93D6B" w:rsidP="00F93D6B">
      <w:pPr>
        <w:pStyle w:val="Brdtext"/>
        <w:rPr>
          <w:lang w:val="sv-SE"/>
        </w:rPr>
      </w:pPr>
      <w:r>
        <w:rPr>
          <w:lang w:val="sv-SE"/>
        </w:rPr>
        <w:t xml:space="preserve">Med upplag avses i dessa föreskrifter tillfällig eller permanent förvaring direkt på marken eller i vattnet av förorenande ämnen, avfall, förorenade massor, massor med okänd miljöstatus eller andra förorenade produkter. Förvaring av hushållsavfall från enskilda hushåll, vilket läggs i särskilda behållare för regelbunden sophämtning, är enligt dessa föreskrifter inte att betrakta </w:t>
      </w:r>
      <w:r>
        <w:rPr>
          <w:lang w:val="sv-SE"/>
        </w:rPr>
        <w:lastRenderedPageBreak/>
        <w:t>som upplag. Detta gäller även komposterbart hushållsavfall från enskilt hushåll, vilket läggs i hushållskompost på den egna tomten.</w:t>
      </w:r>
    </w:p>
    <w:p w14:paraId="19563DBC" w14:textId="77777777" w:rsidR="00F93D6B" w:rsidRPr="00E72154" w:rsidRDefault="00F93D6B" w:rsidP="00F93D6B">
      <w:pPr>
        <w:pStyle w:val="Brdtext"/>
        <w:rPr>
          <w:b/>
          <w:spacing w:val="10"/>
          <w:lang w:val="sv-SE"/>
        </w:rPr>
      </w:pPr>
      <w:r w:rsidRPr="00E72154">
        <w:rPr>
          <w:b/>
          <w:spacing w:val="10"/>
          <w:lang w:val="sv-SE"/>
        </w:rPr>
        <w:t xml:space="preserve">Uppställning och återkommande parkering </w:t>
      </w:r>
      <w:r w:rsidRPr="00E72154">
        <w:rPr>
          <w:b/>
          <w:color w:val="00B0F0"/>
          <w:spacing w:val="10"/>
          <w:lang w:val="sv-SE"/>
        </w:rPr>
        <w:t>(formulering inte helt klar)</w:t>
      </w:r>
    </w:p>
    <w:p w14:paraId="1C8B0FD2" w14:textId="77777777" w:rsidR="00F93D6B" w:rsidRPr="00381D5F" w:rsidRDefault="00F93D6B" w:rsidP="00F93D6B">
      <w:pPr>
        <w:pStyle w:val="Brdtext"/>
        <w:rPr>
          <w:lang w:val="sv-SE"/>
        </w:rPr>
      </w:pPr>
      <w:r w:rsidRPr="00381D5F">
        <w:rPr>
          <w:lang w:val="sv-SE"/>
        </w:rPr>
        <w:t>Uppställning avser parkering under längre tid än en vecka där det inte finns uppsikt över fordonet. Återkommande parkering är när fordonet står på platsen huvuddelen av tiden.</w:t>
      </w:r>
    </w:p>
    <w:p w14:paraId="1DEA9973" w14:textId="77777777" w:rsidR="00F93D6B" w:rsidRPr="00383C8B" w:rsidRDefault="00F93D6B" w:rsidP="00F93D6B">
      <w:pPr>
        <w:pStyle w:val="Rubrik3"/>
        <w:rPr>
          <w:lang w:val="sv-SE"/>
        </w:rPr>
      </w:pPr>
      <w:r w:rsidRPr="00383C8B">
        <w:rPr>
          <w:lang w:val="sv-SE"/>
        </w:rPr>
        <w:t>Vattentäktsverksamhet</w:t>
      </w:r>
    </w:p>
    <w:p w14:paraId="4C0D800F" w14:textId="77777777" w:rsidR="00F93D6B" w:rsidRPr="007B2225" w:rsidRDefault="00F93D6B" w:rsidP="00F93D6B">
      <w:pPr>
        <w:pStyle w:val="Brdtext"/>
        <w:rPr>
          <w:lang w:val="sv-SE"/>
        </w:rPr>
      </w:pPr>
      <w:r w:rsidRPr="00383C8B">
        <w:rPr>
          <w:lang w:val="sv-SE"/>
        </w:rPr>
        <w:t>Med vattentäktsverksamhet avses den verksamhet som krävs för att vattentäktens huvudman ska kunna producera och leverera dricksvatten. Vattentäktsverksamhet innefattar nyanläggning och restaurering av brunnar, installation av observationsrör, ledningsomläggningar (för rå-, dricks- och processvatten), om- och tillbyggnad av vattenverk och därtill assoicerade byggnader, samt för verksamheten nödvändig kraftförsörjning, både ordinarie och reserv.</w:t>
      </w:r>
    </w:p>
    <w:p w14:paraId="3CF68A87" w14:textId="77777777" w:rsidR="00F93D6B" w:rsidRDefault="00F93D6B" w:rsidP="00F93D6B">
      <w:pPr>
        <w:pStyle w:val="Rubrik3"/>
        <w:rPr>
          <w:lang w:val="sv-SE"/>
        </w:rPr>
      </w:pPr>
      <w:r>
        <w:rPr>
          <w:lang w:val="sv-SE"/>
        </w:rPr>
        <w:t>Växtnäringsämnen</w:t>
      </w:r>
    </w:p>
    <w:p w14:paraId="592D3708" w14:textId="77777777" w:rsidR="00F93D6B" w:rsidRDefault="00F93D6B" w:rsidP="00F93D6B">
      <w:pPr>
        <w:pStyle w:val="Brdtext"/>
        <w:rPr>
          <w:lang w:val="sv-SE"/>
        </w:rPr>
      </w:pPr>
      <w:r w:rsidRPr="007702B9">
        <w:rPr>
          <w:lang w:val="sv-SE"/>
        </w:rPr>
        <w:t xml:space="preserve">Med växtnäringsämnen avses konstgödning, mineraliska gödselmedel, </w:t>
      </w:r>
      <w:r w:rsidRPr="002D31BF">
        <w:rPr>
          <w:lang w:val="sv-SE"/>
        </w:rPr>
        <w:t>naturgödsel</w:t>
      </w:r>
      <w:r w:rsidRPr="007702B9">
        <w:rPr>
          <w:lang w:val="sv-SE"/>
        </w:rPr>
        <w:t xml:space="preserve"> (fastgödsel, kletgödsel, flytgödsel samt urin</w:t>
      </w:r>
      <w:r>
        <w:rPr>
          <w:lang w:val="sv-SE"/>
        </w:rPr>
        <w:t xml:space="preserve"> med ursprung från djur</w:t>
      </w:r>
      <w:r w:rsidRPr="007702B9">
        <w:rPr>
          <w:lang w:val="sv-SE"/>
        </w:rPr>
        <w:t>), avloppsslam</w:t>
      </w:r>
      <w:r>
        <w:rPr>
          <w:lang w:val="sv-SE"/>
        </w:rPr>
        <w:t>, biogödsel</w:t>
      </w:r>
      <w:r w:rsidRPr="007702B9">
        <w:rPr>
          <w:lang w:val="sv-SE"/>
        </w:rPr>
        <w:t>, vedaska samt övriga organiska gödselmedel, dock ej gödsel från betande djur inom vattenskyddsområdet.</w:t>
      </w:r>
      <w:r>
        <w:rPr>
          <w:lang w:val="sv-SE"/>
        </w:rPr>
        <w:t xml:space="preserve"> </w:t>
      </w:r>
    </w:p>
    <w:p w14:paraId="36A50D84" w14:textId="77777777" w:rsidR="00F93D6B" w:rsidRDefault="00F93D6B" w:rsidP="00F93D6B">
      <w:pPr>
        <w:pStyle w:val="Rubrik3"/>
        <w:rPr>
          <w:lang w:val="sv-SE"/>
        </w:rPr>
      </w:pPr>
      <w:r>
        <w:rPr>
          <w:lang w:val="sv-SE"/>
        </w:rPr>
        <w:t>Yrkesmässig</w:t>
      </w:r>
    </w:p>
    <w:p w14:paraId="75045219" w14:textId="77777777" w:rsidR="00F93D6B" w:rsidRDefault="00F93D6B" w:rsidP="00F93D6B">
      <w:pPr>
        <w:pStyle w:val="Brdtext"/>
        <w:rPr>
          <w:lang w:val="sv-SE"/>
        </w:rPr>
      </w:pPr>
      <w:r w:rsidRPr="00633181">
        <w:rPr>
          <w:lang w:val="sv-SE"/>
        </w:rPr>
        <w:t xml:space="preserve">Yrkesmässig </w:t>
      </w:r>
      <w:r>
        <w:rPr>
          <w:lang w:val="sv-SE"/>
        </w:rPr>
        <w:t>definieras i dessa föreskrifter som all användning som utförs som ett led i en närings</w:t>
      </w:r>
      <w:r w:rsidRPr="00633181">
        <w:rPr>
          <w:lang w:val="sv-SE"/>
        </w:rPr>
        <w:t xml:space="preserve">verksamhet </w:t>
      </w:r>
      <w:r>
        <w:rPr>
          <w:lang w:val="sv-SE"/>
        </w:rPr>
        <w:t xml:space="preserve">eller annars som en del i en yrkesutövning. Definitionen har sitt ursprung i definitionen av yrkesmässig användare i artikel 3.1 i direktiv 2009/128/EG:” en person som använder bekämpningsmedel i sin yrkesmässiga verksamhet, inbegripet operatörer, tekniker, arbetsgivare och egenföretagare, både på jordbruksområdet och inom andra sektorer. </w:t>
      </w:r>
    </w:p>
    <w:p w14:paraId="380A3320" w14:textId="77777777" w:rsidR="00F93D6B" w:rsidRDefault="00F93D6B" w:rsidP="004971E9">
      <w:pPr>
        <w:pStyle w:val="Brdtext"/>
        <w:rPr>
          <w:lang w:val="sv-SE"/>
        </w:rPr>
      </w:pPr>
    </w:p>
    <w:sectPr w:rsidR="00F93D6B" w:rsidSect="00305652">
      <w:headerReference w:type="even" r:id="rId8"/>
      <w:headerReference w:type="default" r:id="rId9"/>
      <w:footerReference w:type="even" r:id="rId10"/>
      <w:footerReference w:type="default" r:id="rId11"/>
      <w:headerReference w:type="first" r:id="rId12"/>
      <w:footerReference w:type="first" r:id="rId13"/>
      <w:pgSz w:w="11907" w:h="16840" w:code="9"/>
      <w:pgMar w:top="567" w:right="1701" w:bottom="2694" w:left="1701" w:header="73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09AF1" w14:textId="77777777" w:rsidR="00F8064D" w:rsidRDefault="00F8064D">
      <w:r>
        <w:separator/>
      </w:r>
    </w:p>
  </w:endnote>
  <w:endnote w:type="continuationSeparator" w:id="0">
    <w:p w14:paraId="5DF4C3D0" w14:textId="77777777" w:rsidR="00F8064D" w:rsidRDefault="00F8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92" w:type="dxa"/>
      <w:tblInd w:w="113" w:type="dxa"/>
      <w:tblLayout w:type="fixed"/>
      <w:tblCellMar>
        <w:left w:w="0" w:type="dxa"/>
        <w:right w:w="0" w:type="dxa"/>
      </w:tblCellMar>
      <w:tblLook w:val="0000" w:firstRow="0" w:lastRow="0" w:firstColumn="0" w:lastColumn="0" w:noHBand="0" w:noVBand="0"/>
    </w:tblPr>
    <w:tblGrid>
      <w:gridCol w:w="2665"/>
      <w:gridCol w:w="5727"/>
    </w:tblGrid>
    <w:tr w:rsidR="004030FF" w14:paraId="6388BED1" w14:textId="77777777">
      <w:trPr>
        <w:trHeight w:hRule="exact" w:val="284"/>
      </w:trPr>
      <w:tc>
        <w:tcPr>
          <w:tcW w:w="8392" w:type="dxa"/>
          <w:gridSpan w:val="2"/>
        </w:tcPr>
        <w:p w14:paraId="7B127EE9" w14:textId="0D7B4E84" w:rsidR="004030FF" w:rsidRPr="00D022F0" w:rsidRDefault="004030FF" w:rsidP="00D022F0">
          <w:pPr>
            <w:pStyle w:val="zSidnummerV"/>
          </w:pPr>
          <w:r w:rsidRPr="00D022F0">
            <w:fldChar w:fldCharType="begin"/>
          </w:r>
          <w:r w:rsidRPr="00D022F0">
            <w:instrText xml:space="preserve"> PAGE </w:instrText>
          </w:r>
          <w:r w:rsidRPr="00D022F0">
            <w:fldChar w:fldCharType="separate"/>
          </w:r>
          <w:r w:rsidR="00771286">
            <w:rPr>
              <w:noProof/>
            </w:rPr>
            <w:t>12</w:t>
          </w:r>
          <w:r w:rsidRPr="00D022F0">
            <w:fldChar w:fldCharType="end"/>
          </w:r>
          <w:r w:rsidRPr="00D022F0">
            <w:t xml:space="preserve"> (</w:t>
          </w:r>
          <w:r w:rsidR="00775558">
            <w:rPr>
              <w:noProof/>
            </w:rPr>
            <w:fldChar w:fldCharType="begin"/>
          </w:r>
          <w:r w:rsidR="00775558">
            <w:rPr>
              <w:noProof/>
            </w:rPr>
            <w:instrText xml:space="preserve"> NUMPAGES </w:instrText>
          </w:r>
          <w:r w:rsidR="00775558">
            <w:rPr>
              <w:noProof/>
            </w:rPr>
            <w:fldChar w:fldCharType="separate"/>
          </w:r>
          <w:r w:rsidR="00771286">
            <w:rPr>
              <w:noProof/>
            </w:rPr>
            <w:t>13</w:t>
          </w:r>
          <w:r w:rsidR="00775558">
            <w:rPr>
              <w:noProof/>
            </w:rPr>
            <w:fldChar w:fldCharType="end"/>
          </w:r>
          <w:r w:rsidRPr="00D022F0">
            <w:t>)</w:t>
          </w:r>
        </w:p>
        <w:p w14:paraId="0F9BB559" w14:textId="77777777" w:rsidR="004030FF" w:rsidRPr="00CB7C09" w:rsidRDefault="004030FF" w:rsidP="008A437B">
          <w:pPr>
            <w:pStyle w:val="zSidfotAdress1"/>
            <w:rPr>
              <w:rStyle w:val="Sidnummer"/>
            </w:rPr>
          </w:pPr>
        </w:p>
      </w:tc>
    </w:tr>
    <w:tr w:rsidR="004030FF" w14:paraId="71748FA7" w14:textId="77777777" w:rsidTr="00305652">
      <w:trPr>
        <w:trHeight w:hRule="exact" w:val="1407"/>
      </w:trPr>
      <w:tc>
        <w:tcPr>
          <w:tcW w:w="2665" w:type="dxa"/>
        </w:tcPr>
        <w:p w14:paraId="69656DE5" w14:textId="6F929F69" w:rsidR="004030FF" w:rsidRPr="006A2484" w:rsidRDefault="008C1B0A" w:rsidP="003F4EBA">
          <w:pPr>
            <w:pStyle w:val="Sidfotfastradavst"/>
          </w:pPr>
          <w:r w:rsidRPr="008C1B0A">
            <w:rPr>
              <w:lang w:val="sv-SE"/>
            </w:rPr>
            <mc:AlternateContent>
              <mc:Choice Requires="wps">
                <w:drawing>
                  <wp:anchor distT="0" distB="0" distL="114300" distR="114300" simplePos="0" relativeHeight="251664896" behindDoc="0" locked="1" layoutInCell="1" allowOverlap="1" wp14:anchorId="575C0E85" wp14:editId="01A5E727">
                    <wp:simplePos x="0" y="0"/>
                    <wp:positionH relativeFrom="page">
                      <wp:posOffset>-603885</wp:posOffset>
                    </wp:positionH>
                    <wp:positionV relativeFrom="page">
                      <wp:posOffset>-49530</wp:posOffset>
                    </wp:positionV>
                    <wp:extent cx="238125" cy="880110"/>
                    <wp:effectExtent l="0" t="0" r="9525"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298DF" w14:textId="3B958032" w:rsidR="008C1B0A" w:rsidRPr="0073118C" w:rsidRDefault="008C1B0A" w:rsidP="008C1B0A">
                                <w:pPr>
                                  <w:pStyle w:val="zRevDatum"/>
                                  <w:jc w:val="right"/>
                                  <w:rPr>
                                    <w:sz w:val="10"/>
                                    <w:szCs w:val="10"/>
                                    <w:lang w:val="sv-SE"/>
                                  </w:rPr>
                                </w:pPr>
                                <w:r w:rsidRPr="0073118C">
                                  <w:rPr>
                                    <w:sz w:val="10"/>
                                    <w:szCs w:val="10"/>
                                    <w:lang w:val="sv-SE"/>
                                  </w:rPr>
                                  <w:fldChar w:fldCharType="begin"/>
                                </w:r>
                                <w:r w:rsidRPr="0073118C">
                                  <w:rPr>
                                    <w:sz w:val="10"/>
                                    <w:szCs w:val="10"/>
                                    <w:lang w:val="sv-SE"/>
                                  </w:rPr>
                                  <w:instrText xml:space="preserve"> DOCPROPERTY  SOTS  \* MERGEFORMAT </w:instrText>
                                </w:r>
                                <w:r w:rsidRPr="0073118C">
                                  <w:rPr>
                                    <w:sz w:val="10"/>
                                    <w:szCs w:val="10"/>
                                    <w:lang w:val="sv-SE"/>
                                  </w:rPr>
                                  <w:fldChar w:fldCharType="separate"/>
                                </w:r>
                                <w:r w:rsidR="00771286" w:rsidRPr="00771286">
                                  <w:rPr>
                                    <w:b/>
                                    <w:bCs/>
                                    <w:sz w:val="10"/>
                                    <w:szCs w:val="10"/>
                                    <w:lang w:val="sv-SE"/>
                                  </w:rPr>
                                  <w:t>memo04.docx</w:t>
                                </w:r>
                                <w:r w:rsidRPr="0073118C">
                                  <w:rPr>
                                    <w:sz w:val="10"/>
                                    <w:szCs w:val="10"/>
                                    <w:lang w:val="sv-S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C0E85" id="_x0000_t202" coordsize="21600,21600" o:spt="202" path="m,l,21600r21600,l21600,xe">
                    <v:stroke joinstyle="miter"/>
                    <v:path gradientshapeok="t" o:connecttype="rect"/>
                  </v:shapetype>
                  <v:shape id="Text Box 6" o:spid="_x0000_s1026" type="#_x0000_t202" style="position:absolute;margin-left:-47.55pt;margin-top:-3.9pt;width:18.75pt;height:69.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" stroked="f">
                    <v:textbox style="layout-flow:vertical;mso-layout-flow-alt:bottom-to-top" inset="0,0,0,0">
                      <w:txbxContent>
                        <w:p w14:paraId="7A0298DF" w14:textId="3B958032" w:rsidR="008C1B0A" w:rsidRPr="0073118C" w:rsidRDefault="008C1B0A" w:rsidP="008C1B0A">
                          <w:pPr>
                            <w:pStyle w:val="zRevDatum"/>
                            <w:jc w:val="right"/>
                            <w:rPr>
                              <w:sz w:val="10"/>
                              <w:szCs w:val="10"/>
                              <w:lang w:val="sv-SE"/>
                            </w:rPr>
                          </w:pPr>
                          <w:r w:rsidRPr="0073118C">
                            <w:rPr>
                              <w:sz w:val="10"/>
                              <w:szCs w:val="10"/>
                              <w:lang w:val="sv-SE"/>
                            </w:rPr>
                            <w:fldChar w:fldCharType="begin"/>
                          </w:r>
                          <w:r w:rsidRPr="0073118C">
                            <w:rPr>
                              <w:sz w:val="10"/>
                              <w:szCs w:val="10"/>
                              <w:lang w:val="sv-SE"/>
                            </w:rPr>
                            <w:instrText xml:space="preserve"> DOCPROPERTY  SOTS  \* MERGEFORMAT </w:instrText>
                          </w:r>
                          <w:r w:rsidRPr="0073118C">
                            <w:rPr>
                              <w:sz w:val="10"/>
                              <w:szCs w:val="10"/>
                              <w:lang w:val="sv-SE"/>
                            </w:rPr>
                            <w:fldChar w:fldCharType="separate"/>
                          </w:r>
                          <w:r w:rsidR="00771286" w:rsidRPr="00771286">
                            <w:rPr>
                              <w:b/>
                              <w:bCs/>
                              <w:sz w:val="10"/>
                              <w:szCs w:val="10"/>
                              <w:lang w:val="sv-SE"/>
                            </w:rPr>
                            <w:t>memo04.docx</w:t>
                          </w:r>
                          <w:r w:rsidRPr="0073118C">
                            <w:rPr>
                              <w:sz w:val="10"/>
                              <w:szCs w:val="10"/>
                              <w:lang w:val="sv-SE"/>
                            </w:rPr>
                            <w:fldChar w:fldCharType="end"/>
                          </w:r>
                        </w:p>
                      </w:txbxContent>
                    </v:textbox>
                    <w10:wrap anchorx="page" anchory="page"/>
                    <w10:anchorlock/>
                  </v:shape>
                </w:pict>
              </mc:Fallback>
            </mc:AlternateContent>
          </w:r>
          <w:r w:rsidRPr="008C1B0A">
            <w:rPr>
              <w:lang w:val="sv-SE"/>
            </w:rPr>
            <mc:AlternateContent>
              <mc:Choice Requires="wps">
                <w:drawing>
                  <wp:anchor distT="0" distB="0" distL="114300" distR="114300" simplePos="0" relativeHeight="251665920" behindDoc="0" locked="1" layoutInCell="1" allowOverlap="1" wp14:anchorId="54A166AF" wp14:editId="4EED2529">
                    <wp:simplePos x="0" y="0"/>
                    <wp:positionH relativeFrom="page">
                      <wp:posOffset>13970</wp:posOffset>
                    </wp:positionH>
                    <wp:positionV relativeFrom="page">
                      <wp:posOffset>809625</wp:posOffset>
                    </wp:positionV>
                    <wp:extent cx="5327650" cy="215900"/>
                    <wp:effectExtent l="0" t="0" r="6350" b="1270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7B1E3D48" w14:textId="3B4E1BE9" w:rsidR="00AF4309" w:rsidRPr="00A14381" w:rsidRDefault="00AF4309" w:rsidP="00AF4309">
                                <w:pPr>
                                  <w:rPr>
                                    <w:lang w:val="sv-SE"/>
                                  </w:rPr>
                                </w:pPr>
                                <w:r w:rsidRPr="00D55053">
                                  <w:rPr>
                                    <w:sz w:val="12"/>
                                    <w:lang w:val="en-US"/>
                                  </w:rPr>
                                  <w:fldChar w:fldCharType="begin"/>
                                </w:r>
                                <w:r w:rsidRPr="00A14381">
                                  <w:rPr>
                                    <w:sz w:val="12"/>
                                    <w:lang w:val="sv-SE"/>
                                  </w:rPr>
                                  <w:instrText xml:space="preserve"> USERINITIALS   \* MERGEFORMAT </w:instrText>
                                </w:r>
                                <w:r w:rsidRPr="00D55053">
                                  <w:rPr>
                                    <w:sz w:val="12"/>
                                    <w:lang w:val="en-US"/>
                                  </w:rPr>
                                  <w:fldChar w:fldCharType="separate"/>
                                </w:r>
                                <w:r w:rsidR="00771286">
                                  <w:rPr>
                                    <w:noProof/>
                                    <w:sz w:val="12"/>
                                    <w:lang w:val="sv-SE"/>
                                  </w:rPr>
                                  <w:t>K</w:t>
                                </w:r>
                                <w:r w:rsidRPr="00D55053">
                                  <w:rPr>
                                    <w:sz w:val="12"/>
                                    <w:lang w:val="en-US"/>
                                  </w:rPr>
                                  <w:fldChar w:fldCharType="end"/>
                                </w:r>
                                <w:r w:rsidRPr="00A14381">
                                  <w:rPr>
                                    <w:sz w:val="12"/>
                                    <w:szCs w:val="12"/>
                                    <w:lang w:val="sv-SE"/>
                                  </w:rPr>
                                  <w:t xml:space="preserve"> </w:t>
                                </w:r>
                                <w:r w:rsidRPr="0073118C">
                                  <w:rPr>
                                    <w:sz w:val="12"/>
                                    <w:szCs w:val="12"/>
                                    <w:lang w:val="en-US"/>
                                  </w:rPr>
                                  <w:fldChar w:fldCharType="begin"/>
                                </w:r>
                                <w:r w:rsidRPr="00A14381">
                                  <w:rPr>
                                    <w:sz w:val="12"/>
                                    <w:szCs w:val="12"/>
                                    <w:lang w:val="sv-SE"/>
                                  </w:rPr>
                                  <w:instrText xml:space="preserve"> FILENAME  \* Lower \p  \* MERGEFORMAT </w:instrText>
                                </w:r>
                                <w:r w:rsidRPr="0073118C">
                                  <w:rPr>
                                    <w:sz w:val="12"/>
                                    <w:szCs w:val="12"/>
                                    <w:lang w:val="en-US"/>
                                  </w:rPr>
                                  <w:fldChar w:fldCharType="separate"/>
                                </w:r>
                                <w:r w:rsidR="00771286">
                                  <w:rPr>
                                    <w:noProof/>
                                    <w:sz w:val="12"/>
                                    <w:szCs w:val="12"/>
                                    <w:lang w:val="sv-SE"/>
                                  </w:rPr>
                                  <w:t>c:\users\kent\appdata\local\packages\microsoft.microsoftedge_8wekyb3d8bbwe\tempstate\downloads\bilaga2_jordfall vso_skyddsföreskrifter_200615 (5).docx</w:t>
                                </w:r>
                                <w:r w:rsidRPr="0073118C">
                                  <w:rPr>
                                    <w:sz w:val="12"/>
                                    <w:szCs w:val="12"/>
                                    <w:lang w:val="en-US"/>
                                  </w:rPr>
                                  <w:fldChar w:fldCharType="end"/>
                                </w:r>
                              </w:p>
                              <w:p w14:paraId="5221EB31" w14:textId="77777777" w:rsidR="008C1B0A" w:rsidRPr="00A14381" w:rsidRDefault="008C1B0A" w:rsidP="008C1B0A">
                                <w:pPr>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66AF" id="Rectangle 9" o:spid="_x0000_s1027" style="position:absolute;margin-left:1.1pt;margin-top:63.75pt;width:419.5pt;height:1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" filled="f" stroked="f" strokecolor="red" strokeweight=".25pt">
                    <v:textbox inset="0,0,0,0">
                      <w:txbxContent>
                        <w:p w14:paraId="7B1E3D48" w14:textId="3B4E1BE9" w:rsidR="00AF4309" w:rsidRPr="00A14381" w:rsidRDefault="00AF4309" w:rsidP="00AF4309">
                          <w:pPr>
                            <w:rPr>
                              <w:lang w:val="sv-SE"/>
                            </w:rPr>
                          </w:pPr>
                          <w:r w:rsidRPr="00D55053">
                            <w:rPr>
                              <w:sz w:val="12"/>
                              <w:lang w:val="en-US"/>
                            </w:rPr>
                            <w:fldChar w:fldCharType="begin"/>
                          </w:r>
                          <w:r w:rsidRPr="00A14381">
                            <w:rPr>
                              <w:sz w:val="12"/>
                              <w:lang w:val="sv-SE"/>
                            </w:rPr>
                            <w:instrText xml:space="preserve"> USERINITIALS   \* MERGEFORMAT </w:instrText>
                          </w:r>
                          <w:r w:rsidRPr="00D55053">
                            <w:rPr>
                              <w:sz w:val="12"/>
                              <w:lang w:val="en-US"/>
                            </w:rPr>
                            <w:fldChar w:fldCharType="separate"/>
                          </w:r>
                          <w:r w:rsidR="00771286">
                            <w:rPr>
                              <w:noProof/>
                              <w:sz w:val="12"/>
                              <w:lang w:val="sv-SE"/>
                            </w:rPr>
                            <w:t>K</w:t>
                          </w:r>
                          <w:r w:rsidRPr="00D55053">
                            <w:rPr>
                              <w:sz w:val="12"/>
                              <w:lang w:val="en-US"/>
                            </w:rPr>
                            <w:fldChar w:fldCharType="end"/>
                          </w:r>
                          <w:r w:rsidRPr="00A14381">
                            <w:rPr>
                              <w:sz w:val="12"/>
                              <w:szCs w:val="12"/>
                              <w:lang w:val="sv-SE"/>
                            </w:rPr>
                            <w:t xml:space="preserve"> </w:t>
                          </w:r>
                          <w:r w:rsidRPr="0073118C">
                            <w:rPr>
                              <w:sz w:val="12"/>
                              <w:szCs w:val="12"/>
                              <w:lang w:val="en-US"/>
                            </w:rPr>
                            <w:fldChar w:fldCharType="begin"/>
                          </w:r>
                          <w:r w:rsidRPr="00A14381">
                            <w:rPr>
                              <w:sz w:val="12"/>
                              <w:szCs w:val="12"/>
                              <w:lang w:val="sv-SE"/>
                            </w:rPr>
                            <w:instrText xml:space="preserve"> FILENAME  \* Lower \p  \* MERGEFORMAT </w:instrText>
                          </w:r>
                          <w:r w:rsidRPr="0073118C">
                            <w:rPr>
                              <w:sz w:val="12"/>
                              <w:szCs w:val="12"/>
                              <w:lang w:val="en-US"/>
                            </w:rPr>
                            <w:fldChar w:fldCharType="separate"/>
                          </w:r>
                          <w:r w:rsidR="00771286">
                            <w:rPr>
                              <w:noProof/>
                              <w:sz w:val="12"/>
                              <w:szCs w:val="12"/>
                              <w:lang w:val="sv-SE"/>
                            </w:rPr>
                            <w:t>c:\users\kent\appdata\local\packages\microsoft.microsoftedge_8wekyb3d8bbwe\tempstate\downloads\bilaga2_jordfall vso_skyddsföreskrifter_200615 (5).docx</w:t>
                          </w:r>
                          <w:r w:rsidRPr="0073118C">
                            <w:rPr>
                              <w:sz w:val="12"/>
                              <w:szCs w:val="12"/>
                              <w:lang w:val="en-US"/>
                            </w:rPr>
                            <w:fldChar w:fldCharType="end"/>
                          </w:r>
                        </w:p>
                        <w:p w14:paraId="5221EB31" w14:textId="77777777" w:rsidR="008C1B0A" w:rsidRPr="00A14381" w:rsidRDefault="008C1B0A" w:rsidP="008C1B0A">
                          <w:pPr>
                            <w:rPr>
                              <w:lang w:val="sv-SE"/>
                            </w:rPr>
                          </w:pPr>
                        </w:p>
                      </w:txbxContent>
                    </v:textbox>
                    <w10:wrap anchorx="page" anchory="page"/>
                    <w10:anchorlock/>
                  </v:rect>
                </w:pict>
              </mc:Fallback>
            </mc:AlternateContent>
          </w:r>
          <w:r w:rsidR="00FB092B">
            <w:t xml:space="preserve">skyddsföreskrifter </w:t>
          </w:r>
          <w:r w:rsidR="008156F8">
            <w:t>JORDFALL</w:t>
          </w:r>
        </w:p>
      </w:tc>
      <w:tc>
        <w:tcPr>
          <w:tcW w:w="5727" w:type="dxa"/>
        </w:tcPr>
        <w:p w14:paraId="7335C933" w14:textId="77777777" w:rsidR="004030FF" w:rsidRDefault="004030FF" w:rsidP="008A437B">
          <w:pPr>
            <w:pStyle w:val="zSidfotSkvg"/>
            <w:spacing w:after="60"/>
            <w:rPr>
              <w:lang w:val="en-US"/>
            </w:rPr>
          </w:pPr>
        </w:p>
      </w:tc>
    </w:tr>
  </w:tbl>
  <w:p w14:paraId="1FB7E9B0" w14:textId="77777777" w:rsidR="004030FF" w:rsidRPr="008A437B" w:rsidRDefault="000C701D">
    <w:pPr>
      <w:pStyle w:val="Sidfot"/>
      <w:rPr>
        <w:sz w:val="2"/>
        <w:szCs w:val="2"/>
      </w:rPr>
    </w:pPr>
    <w:r>
      <w:rPr>
        <w:noProof/>
        <w:sz w:val="16"/>
        <w:lang w:val="sv-SE"/>
      </w:rPr>
      <mc:AlternateContent>
        <mc:Choice Requires="wpg">
          <w:drawing>
            <wp:anchor distT="0" distB="0" distL="114300" distR="114300" simplePos="0" relativeHeight="251657728" behindDoc="0" locked="1" layoutInCell="0" allowOverlap="1" wp14:anchorId="7AB7762D" wp14:editId="6B3D85D8">
              <wp:simplePos x="0" y="0"/>
              <wp:positionH relativeFrom="page">
                <wp:posOffset>1080135</wp:posOffset>
              </wp:positionH>
              <wp:positionV relativeFrom="page">
                <wp:posOffset>9333865</wp:posOffset>
              </wp:positionV>
              <wp:extent cx="5400675" cy="144145"/>
              <wp:effectExtent l="0" t="0" r="0" b="0"/>
              <wp:wrapNone/>
              <wp:docPr id="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0" y="14969"/>
                        <a:chExt cx="8505" cy="227"/>
                      </a:xfrm>
                    </wpg:grpSpPr>
                    <wps:wsp>
                      <wps:cNvPr id="10" name="Line 70"/>
                      <wps:cNvCnPr/>
                      <wps:spPr bwMode="auto">
                        <a:xfrm>
                          <a:off x="1700"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71"/>
                      <wps:cNvCnPr/>
                      <wps:spPr bwMode="auto">
                        <a:xfrm>
                          <a:off x="1700"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798FC9" id="Group 69" o:spid="_x0000_s1026" style="position:absolute;margin-left:85.05pt;margin-top:734.95pt;width:425.25pt;height:11.35pt;z-index:251657728;mso-position-horizontal-relative:page;mso-position-vertical-relative:page" coordorigin="1700,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" o:allowincell="f">
              <v:line id="Line 70" o:spid="_x0000_s1027" style="position:absolute;visibility:visible;mso-wrap-style:square" from="1700,14969" to="1700,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xcUAAADbAAAADwAAAGRycy9kb3ducmV2LnhtbESPQWvDMAyF74X9B6NBb62ztZSR1S1j&#10;bDB2GKTtYbuJWI1DYzm1vTT799Oh0JvEe3rv03o7+k4NFFMb2MDDvABFXAfbcmPgsH+fPYFKGdli&#10;F5gM/FGC7eZussbShgtXNOxyoySEU4kGXM59qXWqHXlM89ATi3YM0WOWNTbaRrxIuO/0Y1GstMeW&#10;pcFhT6+O6tPu1xuIPzl9V+fF57Bs3s5fp+j2dKyMmd6PL8+gMo35Zr5ef1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DrxcUAAADbAAAADwAAAAAAAAAA&#10;AAAAAAChAgAAZHJzL2Rvd25yZXYueG1sUEsFBgAAAAAEAAQA+QAAAJMDAAAAAA==&#10;" strokeweight=".25pt"/>
              <v:line id="Line 71" o:spid="_x0000_s1028" style="position:absolute;visibility:visible;mso-wrap-style:square" from="1700,14969" to="10205,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w10:wrap anchorx="page" anchory="pag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92" w:type="dxa"/>
      <w:tblInd w:w="113" w:type="dxa"/>
      <w:tblLayout w:type="fixed"/>
      <w:tblCellMar>
        <w:left w:w="0" w:type="dxa"/>
        <w:right w:w="0" w:type="dxa"/>
      </w:tblCellMar>
      <w:tblLook w:val="0000" w:firstRow="0" w:lastRow="0" w:firstColumn="0" w:lastColumn="0" w:noHBand="0" w:noVBand="0"/>
    </w:tblPr>
    <w:tblGrid>
      <w:gridCol w:w="2665"/>
      <w:gridCol w:w="5727"/>
    </w:tblGrid>
    <w:tr w:rsidR="004030FF" w14:paraId="0A0C5F00" w14:textId="77777777">
      <w:trPr>
        <w:trHeight w:hRule="exact" w:val="284"/>
      </w:trPr>
      <w:tc>
        <w:tcPr>
          <w:tcW w:w="8392" w:type="dxa"/>
          <w:gridSpan w:val="2"/>
        </w:tcPr>
        <w:p w14:paraId="4DBBE773" w14:textId="2EEE8AFA" w:rsidR="004030FF" w:rsidRPr="00D022F0" w:rsidRDefault="004030FF" w:rsidP="00D022F0">
          <w:pPr>
            <w:pStyle w:val="zSidnummerH"/>
          </w:pPr>
          <w:r w:rsidRPr="00D022F0">
            <w:fldChar w:fldCharType="begin"/>
          </w:r>
          <w:r w:rsidRPr="00D022F0">
            <w:instrText xml:space="preserve"> PAGE </w:instrText>
          </w:r>
          <w:r w:rsidRPr="00D022F0">
            <w:fldChar w:fldCharType="separate"/>
          </w:r>
          <w:r w:rsidR="00771286">
            <w:rPr>
              <w:noProof/>
            </w:rPr>
            <w:t>13</w:t>
          </w:r>
          <w:r w:rsidRPr="00D022F0">
            <w:fldChar w:fldCharType="end"/>
          </w:r>
          <w:r w:rsidRPr="00D022F0">
            <w:t xml:space="preserve"> (</w:t>
          </w:r>
          <w:r w:rsidR="00775558">
            <w:rPr>
              <w:noProof/>
            </w:rPr>
            <w:fldChar w:fldCharType="begin"/>
          </w:r>
          <w:r w:rsidR="00775558">
            <w:rPr>
              <w:noProof/>
            </w:rPr>
            <w:instrText xml:space="preserve"> NUMPAGES </w:instrText>
          </w:r>
          <w:r w:rsidR="00775558">
            <w:rPr>
              <w:noProof/>
            </w:rPr>
            <w:fldChar w:fldCharType="separate"/>
          </w:r>
          <w:r w:rsidR="00771286">
            <w:rPr>
              <w:noProof/>
            </w:rPr>
            <w:t>13</w:t>
          </w:r>
          <w:r w:rsidR="00775558">
            <w:rPr>
              <w:noProof/>
            </w:rPr>
            <w:fldChar w:fldCharType="end"/>
          </w:r>
          <w:r w:rsidRPr="00D022F0">
            <w:t>)</w:t>
          </w:r>
        </w:p>
        <w:p w14:paraId="3CAB1333" w14:textId="77777777" w:rsidR="004030FF" w:rsidRPr="00CB7C09" w:rsidRDefault="004030FF" w:rsidP="005614E0">
          <w:pPr>
            <w:pStyle w:val="zSidfotAdress1"/>
            <w:rPr>
              <w:rStyle w:val="Sidnummer"/>
            </w:rPr>
          </w:pPr>
        </w:p>
      </w:tc>
    </w:tr>
    <w:tr w:rsidR="004030FF" w14:paraId="48946013" w14:textId="77777777" w:rsidTr="00305652">
      <w:trPr>
        <w:trHeight w:hRule="exact" w:val="1407"/>
      </w:trPr>
      <w:tc>
        <w:tcPr>
          <w:tcW w:w="2665" w:type="dxa"/>
        </w:tcPr>
        <w:p w14:paraId="3A2760F9" w14:textId="30663873" w:rsidR="004030FF" w:rsidRPr="00FB092B" w:rsidRDefault="008156F8" w:rsidP="003F4EBA">
          <w:pPr>
            <w:pStyle w:val="Sidfotfastradavst"/>
          </w:pPr>
          <w:r>
            <w:t>skyddsföreskrifter JORDFALL</w:t>
          </w:r>
        </w:p>
      </w:tc>
      <w:tc>
        <w:tcPr>
          <w:tcW w:w="5727" w:type="dxa"/>
        </w:tcPr>
        <w:p w14:paraId="13C00534" w14:textId="77777777" w:rsidR="004030FF" w:rsidRDefault="004030FF" w:rsidP="007D399D">
          <w:pPr>
            <w:pStyle w:val="zSidfotSkvg"/>
            <w:spacing w:after="60"/>
            <w:rPr>
              <w:lang w:val="en-US"/>
            </w:rPr>
          </w:pPr>
        </w:p>
      </w:tc>
    </w:tr>
  </w:tbl>
  <w:p w14:paraId="7F369DFA" w14:textId="77777777" w:rsidR="004030FF" w:rsidRDefault="008C1B0A">
    <w:pPr>
      <w:pStyle w:val="Sidfot"/>
      <w:rPr>
        <w:sz w:val="2"/>
      </w:rPr>
    </w:pPr>
    <w:r w:rsidRPr="008C1B0A">
      <w:rPr>
        <w:noProof/>
        <w:sz w:val="2"/>
        <w:lang w:val="sv-SE"/>
      </w:rPr>
      <mc:AlternateContent>
        <mc:Choice Requires="wps">
          <w:drawing>
            <wp:anchor distT="0" distB="0" distL="114300" distR="114300" simplePos="0" relativeHeight="251667968" behindDoc="0" locked="1" layoutInCell="1" allowOverlap="1" wp14:anchorId="3244A615" wp14:editId="0EA43BCA">
              <wp:simplePos x="0" y="0"/>
              <wp:positionH relativeFrom="page">
                <wp:posOffset>539115</wp:posOffset>
              </wp:positionH>
              <wp:positionV relativeFrom="page">
                <wp:posOffset>9336405</wp:posOffset>
              </wp:positionV>
              <wp:extent cx="238125" cy="880110"/>
              <wp:effectExtent l="0" t="0" r="952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635C4" w14:textId="6E61556B" w:rsidR="008C1B0A" w:rsidRPr="0073118C" w:rsidRDefault="008C1B0A" w:rsidP="008C1B0A">
                          <w:pPr>
                            <w:pStyle w:val="zRevDatum"/>
                            <w:jc w:val="right"/>
                            <w:rPr>
                              <w:sz w:val="10"/>
                              <w:szCs w:val="10"/>
                              <w:lang w:val="sv-SE"/>
                            </w:rPr>
                          </w:pPr>
                          <w:r w:rsidRPr="0073118C">
                            <w:rPr>
                              <w:sz w:val="10"/>
                              <w:szCs w:val="10"/>
                              <w:lang w:val="sv-SE"/>
                            </w:rPr>
                            <w:fldChar w:fldCharType="begin"/>
                          </w:r>
                          <w:r w:rsidRPr="0073118C">
                            <w:rPr>
                              <w:sz w:val="10"/>
                              <w:szCs w:val="10"/>
                              <w:lang w:val="sv-SE"/>
                            </w:rPr>
                            <w:instrText xml:space="preserve"> DOCPROPERTY  SOTS  \* MERGEFORMAT </w:instrText>
                          </w:r>
                          <w:r w:rsidRPr="0073118C">
                            <w:rPr>
                              <w:sz w:val="10"/>
                              <w:szCs w:val="10"/>
                              <w:lang w:val="sv-SE"/>
                            </w:rPr>
                            <w:fldChar w:fldCharType="separate"/>
                          </w:r>
                          <w:r w:rsidR="00771286" w:rsidRPr="00771286">
                            <w:rPr>
                              <w:b/>
                              <w:bCs/>
                              <w:sz w:val="10"/>
                              <w:szCs w:val="10"/>
                              <w:lang w:val="sv-SE"/>
                            </w:rPr>
                            <w:t>memo04.docx</w:t>
                          </w:r>
                          <w:r w:rsidRPr="0073118C">
                            <w:rPr>
                              <w:sz w:val="10"/>
                              <w:szCs w:val="10"/>
                              <w:lang w:val="sv-S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4A615" id="_x0000_t202" coordsize="21600,21600" o:spt="202" path="m,l,21600r21600,l21600,xe">
              <v:stroke joinstyle="miter"/>
              <v:path gradientshapeok="t" o:connecttype="rect"/>
            </v:shapetype>
            <v:shape id="_x0000_s1028" type="#_x0000_t202" style="position:absolute;margin-left:42.45pt;margin-top:735.15pt;width:18.75pt;height:69.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" stroked="f">
              <v:textbox style="layout-flow:vertical;mso-layout-flow-alt:bottom-to-top" inset="0,0,0,0">
                <w:txbxContent>
                  <w:p w14:paraId="4CD635C4" w14:textId="6E61556B" w:rsidR="008C1B0A" w:rsidRPr="0073118C" w:rsidRDefault="008C1B0A" w:rsidP="008C1B0A">
                    <w:pPr>
                      <w:pStyle w:val="zRevDatum"/>
                      <w:jc w:val="right"/>
                      <w:rPr>
                        <w:sz w:val="10"/>
                        <w:szCs w:val="10"/>
                        <w:lang w:val="sv-SE"/>
                      </w:rPr>
                    </w:pPr>
                    <w:r w:rsidRPr="0073118C">
                      <w:rPr>
                        <w:sz w:val="10"/>
                        <w:szCs w:val="10"/>
                        <w:lang w:val="sv-SE"/>
                      </w:rPr>
                      <w:fldChar w:fldCharType="begin"/>
                    </w:r>
                    <w:r w:rsidRPr="0073118C">
                      <w:rPr>
                        <w:sz w:val="10"/>
                        <w:szCs w:val="10"/>
                        <w:lang w:val="sv-SE"/>
                      </w:rPr>
                      <w:instrText xml:space="preserve"> DOCPROPERTY  SOTS  \* MERGEFORMAT </w:instrText>
                    </w:r>
                    <w:r w:rsidRPr="0073118C">
                      <w:rPr>
                        <w:sz w:val="10"/>
                        <w:szCs w:val="10"/>
                        <w:lang w:val="sv-SE"/>
                      </w:rPr>
                      <w:fldChar w:fldCharType="separate"/>
                    </w:r>
                    <w:r w:rsidR="00771286" w:rsidRPr="00771286">
                      <w:rPr>
                        <w:b/>
                        <w:bCs/>
                        <w:sz w:val="10"/>
                        <w:szCs w:val="10"/>
                        <w:lang w:val="sv-SE"/>
                      </w:rPr>
                      <w:t>memo04.docx</w:t>
                    </w:r>
                    <w:r w:rsidRPr="0073118C">
                      <w:rPr>
                        <w:sz w:val="10"/>
                        <w:szCs w:val="10"/>
                        <w:lang w:val="sv-SE"/>
                      </w:rPr>
                      <w:fldChar w:fldCharType="end"/>
                    </w:r>
                  </w:p>
                </w:txbxContent>
              </v:textbox>
              <w10:wrap anchorx="page" anchory="page"/>
              <w10:anchorlock/>
            </v:shape>
          </w:pict>
        </mc:Fallback>
      </mc:AlternateContent>
    </w:r>
    <w:r w:rsidRPr="008C1B0A">
      <w:rPr>
        <w:noProof/>
        <w:sz w:val="2"/>
        <w:lang w:val="sv-SE"/>
      </w:rPr>
      <mc:AlternateContent>
        <mc:Choice Requires="wps">
          <w:drawing>
            <wp:anchor distT="0" distB="0" distL="114300" distR="114300" simplePos="0" relativeHeight="251668992" behindDoc="0" locked="1" layoutInCell="1" allowOverlap="1" wp14:anchorId="4D9664C9" wp14:editId="1DA559E6">
              <wp:simplePos x="0" y="0"/>
              <wp:positionH relativeFrom="page">
                <wp:posOffset>1156970</wp:posOffset>
              </wp:positionH>
              <wp:positionV relativeFrom="page">
                <wp:posOffset>10195560</wp:posOffset>
              </wp:positionV>
              <wp:extent cx="5327650" cy="215900"/>
              <wp:effectExtent l="0" t="0" r="6350" b="1270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4498ADBC" w14:textId="2FAF2274" w:rsidR="00AF4309" w:rsidRPr="00A14381" w:rsidRDefault="00AF4309" w:rsidP="00AF4309">
                          <w:pPr>
                            <w:rPr>
                              <w:lang w:val="sv-SE"/>
                            </w:rPr>
                          </w:pPr>
                          <w:r w:rsidRPr="00D55053">
                            <w:rPr>
                              <w:sz w:val="12"/>
                              <w:lang w:val="en-US"/>
                            </w:rPr>
                            <w:fldChar w:fldCharType="begin"/>
                          </w:r>
                          <w:r w:rsidRPr="00A14381">
                            <w:rPr>
                              <w:sz w:val="12"/>
                              <w:lang w:val="sv-SE"/>
                            </w:rPr>
                            <w:instrText xml:space="preserve"> USERINITIALS   \* MERGEFORMAT </w:instrText>
                          </w:r>
                          <w:r w:rsidRPr="00D55053">
                            <w:rPr>
                              <w:sz w:val="12"/>
                              <w:lang w:val="en-US"/>
                            </w:rPr>
                            <w:fldChar w:fldCharType="separate"/>
                          </w:r>
                          <w:r w:rsidR="00771286">
                            <w:rPr>
                              <w:noProof/>
                              <w:sz w:val="12"/>
                              <w:lang w:val="sv-SE"/>
                            </w:rPr>
                            <w:t>K</w:t>
                          </w:r>
                          <w:r w:rsidRPr="00D55053">
                            <w:rPr>
                              <w:sz w:val="12"/>
                              <w:lang w:val="en-US"/>
                            </w:rPr>
                            <w:fldChar w:fldCharType="end"/>
                          </w:r>
                          <w:r w:rsidRPr="00A14381">
                            <w:rPr>
                              <w:sz w:val="12"/>
                              <w:szCs w:val="12"/>
                              <w:lang w:val="sv-SE"/>
                            </w:rPr>
                            <w:t xml:space="preserve"> </w:t>
                          </w:r>
                          <w:r w:rsidRPr="0073118C">
                            <w:rPr>
                              <w:sz w:val="12"/>
                              <w:szCs w:val="12"/>
                              <w:lang w:val="en-US"/>
                            </w:rPr>
                            <w:fldChar w:fldCharType="begin"/>
                          </w:r>
                          <w:r w:rsidRPr="00A14381">
                            <w:rPr>
                              <w:sz w:val="12"/>
                              <w:szCs w:val="12"/>
                              <w:lang w:val="sv-SE"/>
                            </w:rPr>
                            <w:instrText xml:space="preserve"> FILENAME  \* Lower \p  \* MERGEFORMAT </w:instrText>
                          </w:r>
                          <w:r w:rsidRPr="0073118C">
                            <w:rPr>
                              <w:sz w:val="12"/>
                              <w:szCs w:val="12"/>
                              <w:lang w:val="en-US"/>
                            </w:rPr>
                            <w:fldChar w:fldCharType="separate"/>
                          </w:r>
                          <w:r w:rsidR="00771286">
                            <w:rPr>
                              <w:noProof/>
                              <w:sz w:val="12"/>
                              <w:szCs w:val="12"/>
                              <w:lang w:val="sv-SE"/>
                            </w:rPr>
                            <w:t>c:\users\kent\appdata\local\packages\microsoft.microsoftedge_8wekyb3d8bbwe\tempstate\downloads\bilaga2_jordfall vso_skyddsföreskrifter_200615 (5).docx</w:t>
                          </w:r>
                          <w:r w:rsidRPr="0073118C">
                            <w:rPr>
                              <w:sz w:val="12"/>
                              <w:szCs w:val="12"/>
                              <w:lang w:val="en-US"/>
                            </w:rPr>
                            <w:fldChar w:fldCharType="end"/>
                          </w:r>
                        </w:p>
                        <w:p w14:paraId="304DD6E5" w14:textId="77777777" w:rsidR="008C1B0A" w:rsidRPr="00A14381" w:rsidRDefault="008C1B0A" w:rsidP="008C1B0A">
                          <w:pPr>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664C9" id="_x0000_s1029" style="position:absolute;margin-left:91.1pt;margin-top:802.8pt;width:419.5pt;height:1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" filled="f" stroked="f" strokecolor="red" strokeweight=".25pt">
              <v:textbox inset="0,0,0,0">
                <w:txbxContent>
                  <w:p w14:paraId="4498ADBC" w14:textId="2FAF2274" w:rsidR="00AF4309" w:rsidRPr="00A14381" w:rsidRDefault="00AF4309" w:rsidP="00AF4309">
                    <w:pPr>
                      <w:rPr>
                        <w:lang w:val="sv-SE"/>
                      </w:rPr>
                    </w:pPr>
                    <w:r w:rsidRPr="00D55053">
                      <w:rPr>
                        <w:sz w:val="12"/>
                        <w:lang w:val="en-US"/>
                      </w:rPr>
                      <w:fldChar w:fldCharType="begin"/>
                    </w:r>
                    <w:r w:rsidRPr="00A14381">
                      <w:rPr>
                        <w:sz w:val="12"/>
                        <w:lang w:val="sv-SE"/>
                      </w:rPr>
                      <w:instrText xml:space="preserve"> USERINITIALS   \* MERGEFORMAT </w:instrText>
                    </w:r>
                    <w:r w:rsidRPr="00D55053">
                      <w:rPr>
                        <w:sz w:val="12"/>
                        <w:lang w:val="en-US"/>
                      </w:rPr>
                      <w:fldChar w:fldCharType="separate"/>
                    </w:r>
                    <w:r w:rsidR="00771286">
                      <w:rPr>
                        <w:noProof/>
                        <w:sz w:val="12"/>
                        <w:lang w:val="sv-SE"/>
                      </w:rPr>
                      <w:t>K</w:t>
                    </w:r>
                    <w:r w:rsidRPr="00D55053">
                      <w:rPr>
                        <w:sz w:val="12"/>
                        <w:lang w:val="en-US"/>
                      </w:rPr>
                      <w:fldChar w:fldCharType="end"/>
                    </w:r>
                    <w:r w:rsidRPr="00A14381">
                      <w:rPr>
                        <w:sz w:val="12"/>
                        <w:szCs w:val="12"/>
                        <w:lang w:val="sv-SE"/>
                      </w:rPr>
                      <w:t xml:space="preserve"> </w:t>
                    </w:r>
                    <w:r w:rsidRPr="0073118C">
                      <w:rPr>
                        <w:sz w:val="12"/>
                        <w:szCs w:val="12"/>
                        <w:lang w:val="en-US"/>
                      </w:rPr>
                      <w:fldChar w:fldCharType="begin"/>
                    </w:r>
                    <w:r w:rsidRPr="00A14381">
                      <w:rPr>
                        <w:sz w:val="12"/>
                        <w:szCs w:val="12"/>
                        <w:lang w:val="sv-SE"/>
                      </w:rPr>
                      <w:instrText xml:space="preserve"> FILENAME  \* Lower \p  \* MERGEFORMAT </w:instrText>
                    </w:r>
                    <w:r w:rsidRPr="0073118C">
                      <w:rPr>
                        <w:sz w:val="12"/>
                        <w:szCs w:val="12"/>
                        <w:lang w:val="en-US"/>
                      </w:rPr>
                      <w:fldChar w:fldCharType="separate"/>
                    </w:r>
                    <w:r w:rsidR="00771286">
                      <w:rPr>
                        <w:noProof/>
                        <w:sz w:val="12"/>
                        <w:szCs w:val="12"/>
                        <w:lang w:val="sv-SE"/>
                      </w:rPr>
                      <w:t>c:\users\kent\appdata\local\packages\microsoft.microsoftedge_8wekyb3d8bbwe\tempstate\downloads\bilaga2_jordfall vso_skyddsföreskrifter_200615 (5).docx</w:t>
                    </w:r>
                    <w:r w:rsidRPr="0073118C">
                      <w:rPr>
                        <w:sz w:val="12"/>
                        <w:szCs w:val="12"/>
                        <w:lang w:val="en-US"/>
                      </w:rPr>
                      <w:fldChar w:fldCharType="end"/>
                    </w:r>
                  </w:p>
                  <w:p w14:paraId="304DD6E5" w14:textId="77777777" w:rsidR="008C1B0A" w:rsidRPr="00A14381" w:rsidRDefault="008C1B0A" w:rsidP="008C1B0A">
                    <w:pPr>
                      <w:rPr>
                        <w:lang w:val="sv-SE"/>
                      </w:rPr>
                    </w:pPr>
                  </w:p>
                </w:txbxContent>
              </v:textbox>
              <w10:wrap anchorx="page" anchory="page"/>
              <w10:anchorlock/>
            </v:rect>
          </w:pict>
        </mc:Fallback>
      </mc:AlternateContent>
    </w:r>
    <w:r w:rsidR="000C701D">
      <w:rPr>
        <w:noProof/>
        <w:sz w:val="16"/>
        <w:lang w:val="sv-SE"/>
      </w:rPr>
      <mc:AlternateContent>
        <mc:Choice Requires="wpg">
          <w:drawing>
            <wp:anchor distT="0" distB="0" distL="114300" distR="114300" simplePos="0" relativeHeight="251659776" behindDoc="0" locked="1" layoutInCell="0" allowOverlap="1" wp14:anchorId="6B768F17" wp14:editId="3E5C4A96">
              <wp:simplePos x="0" y="0"/>
              <wp:positionH relativeFrom="page">
                <wp:posOffset>1080135</wp:posOffset>
              </wp:positionH>
              <wp:positionV relativeFrom="page">
                <wp:posOffset>9333865</wp:posOffset>
              </wp:positionV>
              <wp:extent cx="5400675" cy="144145"/>
              <wp:effectExtent l="0" t="0" r="0" b="0"/>
              <wp:wrapNone/>
              <wp:docPr id="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0" y="14969"/>
                        <a:chExt cx="8505" cy="227"/>
                      </a:xfrm>
                    </wpg:grpSpPr>
                    <wps:wsp>
                      <wps:cNvPr id="6" name="Line 76"/>
                      <wps:cNvCnPr/>
                      <wps:spPr bwMode="auto">
                        <a:xfrm>
                          <a:off x="1700"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77"/>
                      <wps:cNvCnPr/>
                      <wps:spPr bwMode="auto">
                        <a:xfrm>
                          <a:off x="1700"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8A95DE" id="Group 75" o:spid="_x0000_s1026" style="position:absolute;margin-left:85.05pt;margin-top:734.95pt;width:425.25pt;height:11.35pt;z-index:251659776;mso-position-horizontal-relative:page;mso-position-vertical-relative:page" coordorigin="1700,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" o:allowincell="f">
              <v:line id="Line 76" o:spid="_x0000_s1027" style="position:absolute;visibility:visible;mso-wrap-style:square" from="1700,14969" to="1700,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v:line id="Line 77" o:spid="_x0000_s1028" style="position:absolute;visibility:visible;mso-wrap-style:square" from="1700,14969" to="10205,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qjcMAAADaAAAADwAAAGRycy9kb3ducmV2LnhtbESPQWsCMRSE7wX/Q3hCbzVrLVVWo0hR&#10;KD0UVj3o7bF5bhY3L2sS1+2/bwoFj8PMfMMsVr1tREc+1I4VjEcZCOLS6ZorBYf99mUGIkRkjY1j&#10;UvBDAVbLwdMCc+3uXFC3i5VIEA45KjAxtrmUoTRkMYxcS5y8s/MWY5K+ktrjPcFtI1+z7F1arDkt&#10;GGzpw1B52d2sAn+K4VhcJ1/dW7W5fl+82dO5UOp52K/nICL18RH+b39qBV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6o3DAAAA2gAAAA8AAAAAAAAAAAAA&#10;AAAAoQIAAGRycy9kb3ducmV2LnhtbFBLBQYAAAAABAAEAPkAAACRAwAAAAA=&#10;" strokeweight=".25pt"/>
              <w10:wrap anchorx="page" anchory="page"/>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F4C3" w14:textId="77777777" w:rsidR="004030FF" w:rsidRDefault="008C1B0A">
    <w:pPr>
      <w:pStyle w:val="Sidfot"/>
      <w:rPr>
        <w:sz w:val="2"/>
      </w:rPr>
    </w:pPr>
    <w:r w:rsidRPr="008C1B0A">
      <w:rPr>
        <w:noProof/>
        <w:sz w:val="2"/>
        <w:lang w:val="sv-SE"/>
      </w:rPr>
      <mc:AlternateContent>
        <mc:Choice Requires="wps">
          <w:drawing>
            <wp:anchor distT="0" distB="0" distL="114300" distR="114300" simplePos="0" relativeHeight="251661824" behindDoc="0" locked="1" layoutInCell="1" allowOverlap="1" wp14:anchorId="75A61F40" wp14:editId="0109D463">
              <wp:simplePos x="0" y="0"/>
              <wp:positionH relativeFrom="page">
                <wp:posOffset>530860</wp:posOffset>
              </wp:positionH>
              <wp:positionV relativeFrom="page">
                <wp:posOffset>9338310</wp:posOffset>
              </wp:positionV>
              <wp:extent cx="238125" cy="88011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11663" w14:textId="77777777" w:rsidR="008C1B0A" w:rsidRPr="0073118C" w:rsidRDefault="00EA1164" w:rsidP="008C1B0A">
                          <w:pPr>
                            <w:pStyle w:val="zRevDatum"/>
                            <w:jc w:val="right"/>
                            <w:rPr>
                              <w:sz w:val="10"/>
                              <w:szCs w:val="10"/>
                              <w:lang w:val="sv-SE"/>
                            </w:rPr>
                          </w:pPr>
                          <w:r w:rsidRPr="00EA1164">
                            <w:rPr>
                              <w:sz w:val="10"/>
                              <w:szCs w:val="10"/>
                              <w:lang w:val="sv-SE"/>
                            </w:rPr>
                            <w:t>memo04.docx 2013-06-14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A61F40" id="_x0000_t202" coordsize="21600,21600" o:spt="202" path="m,l,21600r21600,l21600,xe">
              <v:stroke joinstyle="miter"/>
              <v:path gradientshapeok="t" o:connecttype="rect"/>
            </v:shapetype>
            <v:shape id="_x0000_s1030" type="#_x0000_t202" style="position:absolute;margin-left:41.8pt;margin-top:735.3pt;width:18.75pt;height:6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" stroked="f">
              <v:textbox style="layout-flow:vertical;mso-layout-flow-alt:bottom-to-top" inset="0,0,0,0">
                <w:txbxContent>
                  <w:p w14:paraId="08911663" w14:textId="77777777" w:rsidR="008C1B0A" w:rsidRPr="0073118C" w:rsidRDefault="00EA1164" w:rsidP="008C1B0A">
                    <w:pPr>
                      <w:pStyle w:val="zRevDatum"/>
                      <w:jc w:val="right"/>
                      <w:rPr>
                        <w:sz w:val="10"/>
                        <w:szCs w:val="10"/>
                        <w:lang w:val="sv-SE"/>
                      </w:rPr>
                    </w:pPr>
                    <w:r w:rsidRPr="00EA1164">
                      <w:rPr>
                        <w:sz w:val="10"/>
                        <w:szCs w:val="10"/>
                        <w:lang w:val="sv-SE"/>
                      </w:rPr>
                      <w:t>memo04.docx 2013-06-14</w:t>
                    </w:r>
                  </w:p>
                </w:txbxContent>
              </v:textbox>
              <w10:wrap anchorx="page" anchory="page"/>
              <w10:anchorlock/>
            </v:shape>
          </w:pict>
        </mc:Fallback>
      </mc:AlternateContent>
    </w:r>
    <w:r w:rsidRPr="008C1B0A">
      <w:rPr>
        <w:noProof/>
        <w:sz w:val="2"/>
        <w:lang w:val="sv-SE"/>
      </w:rPr>
      <mc:AlternateContent>
        <mc:Choice Requires="wps">
          <w:drawing>
            <wp:anchor distT="0" distB="0" distL="114300" distR="114300" simplePos="0" relativeHeight="251662848" behindDoc="0" locked="1" layoutInCell="1" allowOverlap="1" wp14:anchorId="7125906F" wp14:editId="4922F48D">
              <wp:simplePos x="0" y="0"/>
              <wp:positionH relativeFrom="page">
                <wp:posOffset>1162685</wp:posOffset>
              </wp:positionH>
              <wp:positionV relativeFrom="page">
                <wp:posOffset>10197465</wp:posOffset>
              </wp:positionV>
              <wp:extent cx="5327650" cy="215900"/>
              <wp:effectExtent l="0" t="0" r="6350" b="127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497204AF" w14:textId="0B31C4EA" w:rsidR="00AF4309" w:rsidRPr="00A14381" w:rsidRDefault="00AF4309" w:rsidP="00AF4309">
                          <w:pPr>
                            <w:rPr>
                              <w:lang w:val="sv-SE"/>
                            </w:rPr>
                          </w:pPr>
                          <w:r w:rsidRPr="00D55053">
                            <w:rPr>
                              <w:sz w:val="12"/>
                              <w:lang w:val="en-US"/>
                            </w:rPr>
                            <w:fldChar w:fldCharType="begin"/>
                          </w:r>
                          <w:r w:rsidRPr="00A14381">
                            <w:rPr>
                              <w:sz w:val="12"/>
                              <w:lang w:val="sv-SE"/>
                            </w:rPr>
                            <w:instrText xml:space="preserve"> USERINITIALS   \* MERGEFORMAT </w:instrText>
                          </w:r>
                          <w:r w:rsidRPr="00D55053">
                            <w:rPr>
                              <w:sz w:val="12"/>
                              <w:lang w:val="en-US"/>
                            </w:rPr>
                            <w:fldChar w:fldCharType="separate"/>
                          </w:r>
                          <w:r w:rsidR="00771286">
                            <w:rPr>
                              <w:noProof/>
                              <w:sz w:val="12"/>
                              <w:lang w:val="sv-SE"/>
                            </w:rPr>
                            <w:t>K</w:t>
                          </w:r>
                          <w:r w:rsidRPr="00D55053">
                            <w:rPr>
                              <w:sz w:val="12"/>
                              <w:lang w:val="en-US"/>
                            </w:rPr>
                            <w:fldChar w:fldCharType="end"/>
                          </w:r>
                          <w:r w:rsidRPr="00A14381">
                            <w:rPr>
                              <w:sz w:val="12"/>
                              <w:szCs w:val="12"/>
                              <w:lang w:val="sv-SE"/>
                            </w:rPr>
                            <w:t xml:space="preserve"> </w:t>
                          </w:r>
                          <w:r w:rsidRPr="0073118C">
                            <w:rPr>
                              <w:sz w:val="12"/>
                              <w:szCs w:val="12"/>
                              <w:lang w:val="en-US"/>
                            </w:rPr>
                            <w:fldChar w:fldCharType="begin"/>
                          </w:r>
                          <w:r w:rsidRPr="00A14381">
                            <w:rPr>
                              <w:sz w:val="12"/>
                              <w:szCs w:val="12"/>
                              <w:lang w:val="sv-SE"/>
                            </w:rPr>
                            <w:instrText xml:space="preserve"> FILENAME  \* Lower \p  \* MERGEFORMAT </w:instrText>
                          </w:r>
                          <w:r w:rsidRPr="0073118C">
                            <w:rPr>
                              <w:sz w:val="12"/>
                              <w:szCs w:val="12"/>
                              <w:lang w:val="en-US"/>
                            </w:rPr>
                            <w:fldChar w:fldCharType="separate"/>
                          </w:r>
                          <w:r w:rsidR="00771286">
                            <w:rPr>
                              <w:noProof/>
                              <w:sz w:val="12"/>
                              <w:szCs w:val="12"/>
                              <w:lang w:val="sv-SE"/>
                            </w:rPr>
                            <w:t>c:\users\kent\appdata\local\packages\microsoft.microsoftedge_8wekyb3d8bbwe\tempstate\downloads\bilaga2_jordfall vso_skyddsföreskrifter_200615 (5).docx</w:t>
                          </w:r>
                          <w:r w:rsidRPr="0073118C">
                            <w:rPr>
                              <w:sz w:val="12"/>
                              <w:szCs w:val="12"/>
                              <w:lang w:val="en-US"/>
                            </w:rPr>
                            <w:fldChar w:fldCharType="end"/>
                          </w:r>
                        </w:p>
                        <w:p w14:paraId="362A7CB3" w14:textId="77777777" w:rsidR="008C1B0A" w:rsidRPr="00A14381" w:rsidRDefault="008C1B0A" w:rsidP="008C1B0A">
                          <w:pPr>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5906F" id="_x0000_s1031" style="position:absolute;margin-left:91.55pt;margin-top:802.95pt;width:419.5pt;height:1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" filled="f" stroked="f" strokecolor="red" strokeweight=".25pt">
              <v:textbox inset="0,0,0,0">
                <w:txbxContent>
                  <w:p w14:paraId="497204AF" w14:textId="0B31C4EA" w:rsidR="00AF4309" w:rsidRPr="00A14381" w:rsidRDefault="00AF4309" w:rsidP="00AF4309">
                    <w:pPr>
                      <w:rPr>
                        <w:lang w:val="sv-SE"/>
                      </w:rPr>
                    </w:pPr>
                    <w:r w:rsidRPr="00D55053">
                      <w:rPr>
                        <w:sz w:val="12"/>
                        <w:lang w:val="en-US"/>
                      </w:rPr>
                      <w:fldChar w:fldCharType="begin"/>
                    </w:r>
                    <w:r w:rsidRPr="00A14381">
                      <w:rPr>
                        <w:sz w:val="12"/>
                        <w:lang w:val="sv-SE"/>
                      </w:rPr>
                      <w:instrText xml:space="preserve"> USERINITIALS   \* MERGEFORMAT </w:instrText>
                    </w:r>
                    <w:r w:rsidRPr="00D55053">
                      <w:rPr>
                        <w:sz w:val="12"/>
                        <w:lang w:val="en-US"/>
                      </w:rPr>
                      <w:fldChar w:fldCharType="separate"/>
                    </w:r>
                    <w:r w:rsidR="00771286">
                      <w:rPr>
                        <w:noProof/>
                        <w:sz w:val="12"/>
                        <w:lang w:val="sv-SE"/>
                      </w:rPr>
                      <w:t>K</w:t>
                    </w:r>
                    <w:r w:rsidRPr="00D55053">
                      <w:rPr>
                        <w:sz w:val="12"/>
                        <w:lang w:val="en-US"/>
                      </w:rPr>
                      <w:fldChar w:fldCharType="end"/>
                    </w:r>
                    <w:r w:rsidRPr="00A14381">
                      <w:rPr>
                        <w:sz w:val="12"/>
                        <w:szCs w:val="12"/>
                        <w:lang w:val="sv-SE"/>
                      </w:rPr>
                      <w:t xml:space="preserve"> </w:t>
                    </w:r>
                    <w:r w:rsidRPr="0073118C">
                      <w:rPr>
                        <w:sz w:val="12"/>
                        <w:szCs w:val="12"/>
                        <w:lang w:val="en-US"/>
                      </w:rPr>
                      <w:fldChar w:fldCharType="begin"/>
                    </w:r>
                    <w:r w:rsidRPr="00A14381">
                      <w:rPr>
                        <w:sz w:val="12"/>
                        <w:szCs w:val="12"/>
                        <w:lang w:val="sv-SE"/>
                      </w:rPr>
                      <w:instrText xml:space="preserve"> FILENAME  \* Lower \p  \* MERGEFORMAT </w:instrText>
                    </w:r>
                    <w:r w:rsidRPr="0073118C">
                      <w:rPr>
                        <w:sz w:val="12"/>
                        <w:szCs w:val="12"/>
                        <w:lang w:val="en-US"/>
                      </w:rPr>
                      <w:fldChar w:fldCharType="separate"/>
                    </w:r>
                    <w:r w:rsidR="00771286">
                      <w:rPr>
                        <w:noProof/>
                        <w:sz w:val="12"/>
                        <w:szCs w:val="12"/>
                        <w:lang w:val="sv-SE"/>
                      </w:rPr>
                      <w:t>c:\users\kent\appdata\local\packages\microsoft.microsoftedge_8wekyb3d8bbwe\tempstate\downloads\bilaga2_jordfall vso_skyddsföreskrifter_200615 (5).docx</w:t>
                    </w:r>
                    <w:r w:rsidRPr="0073118C">
                      <w:rPr>
                        <w:sz w:val="12"/>
                        <w:szCs w:val="12"/>
                        <w:lang w:val="en-US"/>
                      </w:rPr>
                      <w:fldChar w:fldCharType="end"/>
                    </w:r>
                  </w:p>
                  <w:p w14:paraId="362A7CB3" w14:textId="77777777" w:rsidR="008C1B0A" w:rsidRPr="00A14381" w:rsidRDefault="008C1B0A" w:rsidP="008C1B0A">
                    <w:pPr>
                      <w:rPr>
                        <w:lang w:val="sv-SE"/>
                      </w:rPr>
                    </w:pPr>
                  </w:p>
                </w:txbxContent>
              </v:textbox>
              <w10:wrap anchorx="page" anchory="page"/>
              <w10:anchorlock/>
            </v:rect>
          </w:pict>
        </mc:Fallback>
      </mc:AlternateContent>
    </w:r>
  </w:p>
  <w:tbl>
    <w:tblPr>
      <w:tblW w:w="8392" w:type="dxa"/>
      <w:tblInd w:w="113" w:type="dxa"/>
      <w:tblLayout w:type="fixed"/>
      <w:tblCellMar>
        <w:left w:w="0" w:type="dxa"/>
        <w:right w:w="0" w:type="dxa"/>
      </w:tblCellMar>
      <w:tblLook w:val="0000" w:firstRow="0" w:lastRow="0" w:firstColumn="0" w:lastColumn="0" w:noHBand="0" w:noVBand="0"/>
    </w:tblPr>
    <w:tblGrid>
      <w:gridCol w:w="2665"/>
      <w:gridCol w:w="2665"/>
      <w:gridCol w:w="3062"/>
    </w:tblGrid>
    <w:tr w:rsidR="004030FF" w:rsidRPr="00CB7C09" w14:paraId="6F8302D3" w14:textId="77777777">
      <w:trPr>
        <w:trHeight w:hRule="exact" w:val="284"/>
      </w:trPr>
      <w:tc>
        <w:tcPr>
          <w:tcW w:w="8392" w:type="dxa"/>
          <w:gridSpan w:val="3"/>
        </w:tcPr>
        <w:p w14:paraId="358CA42C" w14:textId="4040762B" w:rsidR="004030FF" w:rsidRPr="00D022F0" w:rsidRDefault="004030FF" w:rsidP="00D022F0">
          <w:pPr>
            <w:pStyle w:val="zSidnummerH"/>
          </w:pPr>
          <w:r w:rsidRPr="00D022F0">
            <w:fldChar w:fldCharType="begin"/>
          </w:r>
          <w:r w:rsidRPr="00D022F0">
            <w:instrText xml:space="preserve"> PAGE </w:instrText>
          </w:r>
          <w:r w:rsidRPr="00D022F0">
            <w:fldChar w:fldCharType="separate"/>
          </w:r>
          <w:r w:rsidR="00771286">
            <w:rPr>
              <w:noProof/>
            </w:rPr>
            <w:t>1</w:t>
          </w:r>
          <w:r w:rsidRPr="00D022F0">
            <w:fldChar w:fldCharType="end"/>
          </w:r>
          <w:r w:rsidRPr="00D022F0">
            <w:t xml:space="preserve"> (</w:t>
          </w:r>
          <w:r w:rsidR="00775558">
            <w:rPr>
              <w:noProof/>
            </w:rPr>
            <w:fldChar w:fldCharType="begin"/>
          </w:r>
          <w:r w:rsidR="00775558">
            <w:rPr>
              <w:noProof/>
            </w:rPr>
            <w:instrText xml:space="preserve"> NUMPAGES </w:instrText>
          </w:r>
          <w:r w:rsidR="00775558">
            <w:rPr>
              <w:noProof/>
            </w:rPr>
            <w:fldChar w:fldCharType="separate"/>
          </w:r>
          <w:r w:rsidR="00771286">
            <w:rPr>
              <w:noProof/>
            </w:rPr>
            <w:t>13</w:t>
          </w:r>
          <w:r w:rsidR="00775558">
            <w:rPr>
              <w:noProof/>
            </w:rPr>
            <w:fldChar w:fldCharType="end"/>
          </w:r>
          <w:r w:rsidRPr="00D022F0">
            <w:t>)</w:t>
          </w:r>
        </w:p>
      </w:tc>
    </w:tr>
    <w:tr w:rsidR="004030FF" w14:paraId="20EF21FC" w14:textId="77777777" w:rsidTr="00305652">
      <w:trPr>
        <w:trHeight w:hRule="exact" w:val="1398"/>
      </w:trPr>
      <w:tc>
        <w:tcPr>
          <w:tcW w:w="2665" w:type="dxa"/>
        </w:tcPr>
        <w:p w14:paraId="10104680" w14:textId="77777777" w:rsidR="004030FF" w:rsidRDefault="007E7A8D" w:rsidP="00AF6BD7">
          <w:pPr>
            <w:pStyle w:val="zSidfotAdress1fet"/>
          </w:pPr>
          <w:bookmarkStart w:id="10" w:name="swPersonal_CompanyName"/>
          <w:r>
            <w:t>Sweco Environment AB</w:t>
          </w:r>
          <w:bookmarkEnd w:id="10"/>
        </w:p>
      </w:tc>
      <w:tc>
        <w:tcPr>
          <w:tcW w:w="2665" w:type="dxa"/>
        </w:tcPr>
        <w:p w14:paraId="5B6D5B10" w14:textId="77777777" w:rsidR="004030FF" w:rsidRDefault="004030FF" w:rsidP="00007237">
          <w:pPr>
            <w:pStyle w:val="zSidfotAdress1"/>
          </w:pPr>
        </w:p>
      </w:tc>
      <w:tc>
        <w:tcPr>
          <w:tcW w:w="3062" w:type="dxa"/>
        </w:tcPr>
        <w:p w14:paraId="0D4B685B" w14:textId="77777777" w:rsidR="004030FF" w:rsidRDefault="004030FF" w:rsidP="00AF6BD7">
          <w:pPr>
            <w:pStyle w:val="zSidfotAdress1"/>
          </w:pPr>
        </w:p>
      </w:tc>
    </w:tr>
  </w:tbl>
  <w:p w14:paraId="10F7797F" w14:textId="77777777" w:rsidR="004030FF" w:rsidRDefault="000C701D">
    <w:pPr>
      <w:pStyle w:val="Sidfot"/>
      <w:rPr>
        <w:sz w:val="2"/>
      </w:rPr>
    </w:pPr>
    <w:r>
      <w:rPr>
        <w:noProof/>
        <w:sz w:val="2"/>
        <w:lang w:val="sv-SE"/>
      </w:rPr>
      <mc:AlternateContent>
        <mc:Choice Requires="wpg">
          <w:drawing>
            <wp:anchor distT="0" distB="0" distL="114300" distR="114300" simplePos="0" relativeHeight="251658752" behindDoc="0" locked="1" layoutInCell="0" allowOverlap="1" wp14:anchorId="5D0C9EC3" wp14:editId="48337B00">
              <wp:simplePos x="0" y="0"/>
              <wp:positionH relativeFrom="page">
                <wp:posOffset>1080135</wp:posOffset>
              </wp:positionH>
              <wp:positionV relativeFrom="page">
                <wp:posOffset>9333865</wp:posOffset>
              </wp:positionV>
              <wp:extent cx="5400675" cy="144145"/>
              <wp:effectExtent l="0" t="0" r="0" b="0"/>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44145"/>
                        <a:chOff x="1700" y="14969"/>
                        <a:chExt cx="8505" cy="227"/>
                      </a:xfrm>
                    </wpg:grpSpPr>
                    <wps:wsp>
                      <wps:cNvPr id="2" name="Line 73"/>
                      <wps:cNvCnPr/>
                      <wps:spPr bwMode="auto">
                        <a:xfrm>
                          <a:off x="1700" y="14969"/>
                          <a:ext cx="0" cy="2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74"/>
                      <wps:cNvCnPr/>
                      <wps:spPr bwMode="auto">
                        <a:xfrm>
                          <a:off x="1700" y="14969"/>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939A4C" id="Group 72" o:spid="_x0000_s1026" style="position:absolute;margin-left:85.05pt;margin-top:734.95pt;width:425.25pt;height:11.35pt;z-index:251658752;mso-position-horizontal-relative:page;mso-position-vertical-relative:page" coordorigin="1700,14969" coordsize="850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" o:allowincell="f">
              <v:line id="Line 73" o:spid="_x0000_s1027" style="position:absolute;visibility:visible;mso-wrap-style:square" from="1700,14969" to="1700,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line id="Line 74" o:spid="_x0000_s1028" style="position:absolute;visibility:visible;mso-wrap-style:square" from="1700,14969" to="10205,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w10:wrap anchorx="page" anchory="page"/>
              <w10:anchorlock/>
            </v:group>
          </w:pict>
        </mc:Fallback>
      </mc:AlternateContent>
    </w:r>
    <w:r w:rsidR="004030FF">
      <w:rPr>
        <w:sz w:val="2"/>
      </w:rPr>
      <w:fldChar w:fldCharType="begin"/>
    </w:r>
    <w:r w:rsidR="004030FF">
      <w:rPr>
        <w:sz w:val="2"/>
      </w:rPr>
      <w:instrText xml:space="preserve">  </w:instrText>
    </w:r>
    <w:r w:rsidR="004030FF">
      <w:rPr>
        <w:sz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8A1C2" w14:textId="77777777" w:rsidR="00F8064D" w:rsidRDefault="00F8064D">
      <w:r>
        <w:separator/>
      </w:r>
    </w:p>
  </w:footnote>
  <w:footnote w:type="continuationSeparator" w:id="0">
    <w:p w14:paraId="49ED2295" w14:textId="77777777" w:rsidR="00F8064D" w:rsidRDefault="00F8064D">
      <w:r>
        <w:continuationSeparator/>
      </w:r>
    </w:p>
  </w:footnote>
  <w:footnote w:id="1">
    <w:p w14:paraId="07C4A55F" w14:textId="77777777" w:rsidR="002753B9" w:rsidRDefault="002753B9" w:rsidP="002753B9">
      <w:pPr>
        <w:pStyle w:val="Fotnotstext"/>
      </w:pPr>
      <w:r>
        <w:rPr>
          <w:rStyle w:val="Fotnotsreferens"/>
        </w:rPr>
        <w:footnoteRef/>
      </w:r>
      <w:r>
        <w:t xml:space="preserve"> </w:t>
      </w:r>
      <w:r>
        <w:rPr>
          <w:sz w:val="18"/>
        </w:rPr>
        <w:t>Datum sätts vanligtvis två till tre</w:t>
      </w:r>
      <w:r w:rsidRPr="00D6122F">
        <w:rPr>
          <w:sz w:val="18"/>
        </w:rPr>
        <w:t xml:space="preserve"> år efter ikraftträdande. </w:t>
      </w:r>
    </w:p>
  </w:footnote>
  <w:footnote w:id="2">
    <w:p w14:paraId="1E08D6BA" w14:textId="77777777" w:rsidR="002753B9" w:rsidRPr="00D6122F" w:rsidRDefault="002753B9" w:rsidP="002753B9">
      <w:pPr>
        <w:pStyle w:val="Fotnotstext"/>
        <w:rPr>
          <w:sz w:val="18"/>
        </w:rPr>
      </w:pPr>
      <w:r>
        <w:rPr>
          <w:rStyle w:val="Fotnotsreferens"/>
        </w:rPr>
        <w:footnoteRef/>
      </w:r>
      <w:r>
        <w:t xml:space="preserve"> </w:t>
      </w:r>
      <w:r>
        <w:rPr>
          <w:sz w:val="18"/>
        </w:rPr>
        <w:t>Datum sätts vanligtvis två till tre</w:t>
      </w:r>
      <w:r w:rsidRPr="00D6122F">
        <w:rPr>
          <w:sz w:val="18"/>
        </w:rPr>
        <w:t xml:space="preserve"> år efter ikraftträdande.</w:t>
      </w:r>
    </w:p>
  </w:footnote>
  <w:footnote w:id="3">
    <w:p w14:paraId="54224D4C" w14:textId="77777777" w:rsidR="002753B9" w:rsidRDefault="002753B9" w:rsidP="002753B9">
      <w:pPr>
        <w:pStyle w:val="Fotnotstext"/>
      </w:pPr>
      <w:r w:rsidRPr="00D6122F">
        <w:rPr>
          <w:rStyle w:val="Fotnotsreferens"/>
          <w:sz w:val="18"/>
        </w:rPr>
        <w:footnoteRef/>
      </w:r>
      <w:r>
        <w:rPr>
          <w:sz w:val="18"/>
        </w:rPr>
        <w:t xml:space="preserve"> Datum sätts vanligtvis två till tre</w:t>
      </w:r>
      <w:r w:rsidRPr="00D6122F">
        <w:rPr>
          <w:sz w:val="18"/>
        </w:rPr>
        <w:t xml:space="preserve"> år efter ikraftträdande.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4030FF" w14:paraId="1C5A40EB" w14:textId="77777777">
      <w:trPr>
        <w:trHeight w:hRule="exact" w:val="1134"/>
      </w:trPr>
      <w:tc>
        <w:tcPr>
          <w:tcW w:w="4536" w:type="dxa"/>
          <w:vAlign w:val="bottom"/>
        </w:tcPr>
        <w:p w14:paraId="4675C091" w14:textId="77777777" w:rsidR="004030FF" w:rsidRDefault="004030FF" w:rsidP="008A437B">
          <w:pPr>
            <w:spacing w:after="173"/>
          </w:pPr>
        </w:p>
      </w:tc>
      <w:tc>
        <w:tcPr>
          <w:tcW w:w="3997" w:type="dxa"/>
          <w:gridSpan w:val="2"/>
          <w:vAlign w:val="bottom"/>
        </w:tcPr>
        <w:p w14:paraId="2E696526" w14:textId="77777777" w:rsidR="004030FF" w:rsidRDefault="007E7A8D" w:rsidP="008A437B">
          <w:pPr>
            <w:spacing w:after="173"/>
            <w:jc w:val="right"/>
          </w:pPr>
          <w:bookmarkStart w:id="8" w:name="Logo_DBR"/>
          <w:r>
            <w:t xml:space="preserve"> </w:t>
          </w:r>
          <w:bookmarkEnd w:id="8"/>
        </w:p>
      </w:tc>
    </w:tr>
    <w:tr w:rsidR="004030FF" w14:paraId="3D3C8F31" w14:textId="77777777">
      <w:trPr>
        <w:gridAfter w:val="1"/>
        <w:wAfter w:w="28" w:type="dxa"/>
        <w:trHeight w:val="680"/>
      </w:trPr>
      <w:tc>
        <w:tcPr>
          <w:tcW w:w="8505" w:type="dxa"/>
          <w:gridSpan w:val="2"/>
          <w:tcBorders>
            <w:top w:val="single" w:sz="2" w:space="0" w:color="auto"/>
            <w:left w:val="nil"/>
            <w:bottom w:val="nil"/>
            <w:right w:val="nil"/>
          </w:tcBorders>
        </w:tcPr>
        <w:p w14:paraId="4D79303E" w14:textId="77777777" w:rsidR="004030FF" w:rsidRDefault="004030FF" w:rsidP="008A437B">
          <w:pPr>
            <w:pStyle w:val="Normal-extraradavstnd"/>
          </w:pPr>
        </w:p>
      </w:tc>
    </w:tr>
  </w:tbl>
  <w:p w14:paraId="574E2E61" w14:textId="77777777" w:rsidR="004030FF" w:rsidRPr="008A437B" w:rsidRDefault="004030FF">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4030FF" w14:paraId="7C0E726D" w14:textId="77777777">
      <w:trPr>
        <w:trHeight w:hRule="exact" w:val="1134"/>
      </w:trPr>
      <w:tc>
        <w:tcPr>
          <w:tcW w:w="4536" w:type="dxa"/>
          <w:vAlign w:val="bottom"/>
        </w:tcPr>
        <w:p w14:paraId="1D5A2B6E" w14:textId="77777777" w:rsidR="004030FF" w:rsidRDefault="007E7A8D" w:rsidP="000B2B10">
          <w:pPr>
            <w:pStyle w:val="BrandingFormat"/>
          </w:pPr>
          <w:bookmarkStart w:id="9" w:name="Logo_DBL"/>
          <w:r>
            <w:t xml:space="preserve"> </w:t>
          </w:r>
          <w:bookmarkEnd w:id="9"/>
        </w:p>
      </w:tc>
      <w:tc>
        <w:tcPr>
          <w:tcW w:w="3997" w:type="dxa"/>
          <w:gridSpan w:val="2"/>
          <w:vAlign w:val="bottom"/>
        </w:tcPr>
        <w:p w14:paraId="2740CD3D" w14:textId="77777777" w:rsidR="004030FF" w:rsidRDefault="004030FF" w:rsidP="008A437B">
          <w:pPr>
            <w:spacing w:after="173"/>
            <w:jc w:val="right"/>
          </w:pPr>
        </w:p>
      </w:tc>
    </w:tr>
    <w:tr w:rsidR="004030FF" w14:paraId="6D43C09E" w14:textId="77777777">
      <w:trPr>
        <w:gridAfter w:val="1"/>
        <w:wAfter w:w="28" w:type="dxa"/>
        <w:trHeight w:val="680"/>
      </w:trPr>
      <w:tc>
        <w:tcPr>
          <w:tcW w:w="8505" w:type="dxa"/>
          <w:gridSpan w:val="2"/>
          <w:tcBorders>
            <w:top w:val="single" w:sz="2" w:space="0" w:color="auto"/>
            <w:left w:val="nil"/>
            <w:bottom w:val="nil"/>
            <w:right w:val="nil"/>
          </w:tcBorders>
        </w:tcPr>
        <w:p w14:paraId="5148B48F" w14:textId="77777777" w:rsidR="004030FF" w:rsidRDefault="004030FF">
          <w:pPr>
            <w:pStyle w:val="Normal-extraradavstnd"/>
          </w:pPr>
        </w:p>
      </w:tc>
    </w:tr>
  </w:tbl>
  <w:p w14:paraId="5B41521A" w14:textId="77777777" w:rsidR="004030FF" w:rsidRPr="00100117" w:rsidRDefault="004030FF" w:rsidP="004F4A0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15A7" w14:textId="77777777" w:rsidR="004030FF" w:rsidRDefault="004030FF">
    <w:pPr>
      <w:pStyle w:val="Sidfot"/>
      <w:rPr>
        <w:sz w:val="2"/>
      </w:rPr>
    </w:pPr>
  </w:p>
  <w:p w14:paraId="3E3387CD" w14:textId="77777777" w:rsidR="004030FF" w:rsidRDefault="004030FF">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9B6"/>
    <w:multiLevelType w:val="hybridMultilevel"/>
    <w:tmpl w:val="E62E155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2" w15:restartNumberingAfterBreak="0">
    <w:nsid w:val="0F310C10"/>
    <w:multiLevelType w:val="hybridMultilevel"/>
    <w:tmpl w:val="781AEA8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3056A4F"/>
    <w:multiLevelType w:val="hybridMultilevel"/>
    <w:tmpl w:val="7FDA5D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9DB1553"/>
    <w:multiLevelType w:val="hybridMultilevel"/>
    <w:tmpl w:val="82DCA61E"/>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660BC"/>
    <w:multiLevelType w:val="hybridMultilevel"/>
    <w:tmpl w:val="9BD006C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F35E5B"/>
    <w:multiLevelType w:val="hybridMultilevel"/>
    <w:tmpl w:val="8618AB78"/>
    <w:lvl w:ilvl="0" w:tplc="B9B84760">
      <w:start w:val="1"/>
      <w:numFmt w:val="lowerLetter"/>
      <w:lvlText w:val="%1)"/>
      <w:lvlJc w:val="left"/>
      <w:pPr>
        <w:ind w:left="720" w:hanging="360"/>
      </w:pPr>
      <w:rPr>
        <w:rFonts w:hint="default"/>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E14433"/>
    <w:multiLevelType w:val="hybridMultilevel"/>
    <w:tmpl w:val="53541D98"/>
    <w:lvl w:ilvl="0" w:tplc="1DC8CDB0">
      <w:start w:val="1"/>
      <w:numFmt w:val="bullet"/>
      <w:lvlText w:val=""/>
      <w:lvlJc w:val="left"/>
      <w:pPr>
        <w:tabs>
          <w:tab w:val="num" w:pos="369"/>
        </w:tabs>
        <w:ind w:left="369" w:hanging="369"/>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D79DB"/>
    <w:multiLevelType w:val="hybridMultilevel"/>
    <w:tmpl w:val="92C06B3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134791F"/>
    <w:multiLevelType w:val="hybridMultilevel"/>
    <w:tmpl w:val="57001666"/>
    <w:lvl w:ilvl="0" w:tplc="559492E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8B40F6"/>
    <w:multiLevelType w:val="hybridMultilevel"/>
    <w:tmpl w:val="F8D6B8F2"/>
    <w:lvl w:ilvl="0" w:tplc="F47A87B0">
      <w:start w:val="1"/>
      <w:numFmt w:val="lowerLetter"/>
      <w:lvlText w:val="%1)"/>
      <w:lvlJc w:val="left"/>
      <w:pPr>
        <w:ind w:left="360" w:hanging="360"/>
      </w:pPr>
      <w:rPr>
        <w:rFonts w:hint="default"/>
        <w:u w:val="singl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67E5CE3"/>
    <w:multiLevelType w:val="hybridMultilevel"/>
    <w:tmpl w:val="F4D8AAE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91A7D4A"/>
    <w:multiLevelType w:val="hybridMultilevel"/>
    <w:tmpl w:val="84A4E81E"/>
    <w:lvl w:ilvl="0" w:tplc="1DC8CDB0">
      <w:start w:val="1"/>
      <w:numFmt w:val="bullet"/>
      <w:lvlText w:val=""/>
      <w:lvlJc w:val="left"/>
      <w:pPr>
        <w:tabs>
          <w:tab w:val="num" w:pos="369"/>
        </w:tabs>
        <w:ind w:left="369" w:hanging="369"/>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04AAB"/>
    <w:multiLevelType w:val="hybridMultilevel"/>
    <w:tmpl w:val="5E345CE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E9A757E"/>
    <w:multiLevelType w:val="hybridMultilevel"/>
    <w:tmpl w:val="89A6302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B520394"/>
    <w:multiLevelType w:val="hybridMultilevel"/>
    <w:tmpl w:val="023CFF38"/>
    <w:lvl w:ilvl="0" w:tplc="041D0017">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3D4C42C5"/>
    <w:multiLevelType w:val="hybridMultilevel"/>
    <w:tmpl w:val="8618AB78"/>
    <w:lvl w:ilvl="0" w:tplc="B9B84760">
      <w:start w:val="1"/>
      <w:numFmt w:val="lowerLetter"/>
      <w:lvlText w:val="%1)"/>
      <w:lvlJc w:val="left"/>
      <w:pPr>
        <w:ind w:left="720" w:hanging="360"/>
      </w:pPr>
      <w:rPr>
        <w:rFonts w:hint="default"/>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DF63E0"/>
    <w:multiLevelType w:val="hybridMultilevel"/>
    <w:tmpl w:val="74AAF958"/>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84A096B"/>
    <w:multiLevelType w:val="hybridMultilevel"/>
    <w:tmpl w:val="336E490C"/>
    <w:lvl w:ilvl="0" w:tplc="D1E82E7A">
      <w:start w:val="1"/>
      <w:numFmt w:val="lowerLetter"/>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C4E09B0"/>
    <w:multiLevelType w:val="hybridMultilevel"/>
    <w:tmpl w:val="A91644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ECA6397"/>
    <w:multiLevelType w:val="hybridMultilevel"/>
    <w:tmpl w:val="68D2DAC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542C5C75"/>
    <w:multiLevelType w:val="hybridMultilevel"/>
    <w:tmpl w:val="BF780F4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54E10243"/>
    <w:multiLevelType w:val="hybridMultilevel"/>
    <w:tmpl w:val="EF0AF6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D9016EF"/>
    <w:multiLevelType w:val="hybridMultilevel"/>
    <w:tmpl w:val="A3EAD618"/>
    <w:lvl w:ilvl="0" w:tplc="07443E5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E332362"/>
    <w:multiLevelType w:val="hybridMultilevel"/>
    <w:tmpl w:val="A3EAD618"/>
    <w:lvl w:ilvl="0" w:tplc="07443E5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03C229E"/>
    <w:multiLevelType w:val="hybridMultilevel"/>
    <w:tmpl w:val="5E4C083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64281B6F"/>
    <w:multiLevelType w:val="hybridMultilevel"/>
    <w:tmpl w:val="89AE693E"/>
    <w:lvl w:ilvl="0" w:tplc="EEF03186">
      <w:start w:val="1"/>
      <w:numFmt w:val="lowerLetter"/>
      <w:lvlText w:val="%1)"/>
      <w:lvlJc w:val="left"/>
      <w:pPr>
        <w:ind w:left="360" w:hanging="360"/>
      </w:pPr>
      <w:rPr>
        <w:rFonts w:hint="default"/>
        <w:u w:val="non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6B625304"/>
    <w:multiLevelType w:val="hybridMultilevel"/>
    <w:tmpl w:val="7CD6ABE4"/>
    <w:lvl w:ilvl="0" w:tplc="B9B84760">
      <w:start w:val="1"/>
      <w:numFmt w:val="lowerLetter"/>
      <w:lvlText w:val="%1)"/>
      <w:lvlJc w:val="left"/>
      <w:pPr>
        <w:ind w:left="360" w:hanging="360"/>
      </w:pPr>
      <w:rPr>
        <w:rFonts w:hint="default"/>
        <w:u w:val="non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6CF25C01"/>
    <w:multiLevelType w:val="hybridMultilevel"/>
    <w:tmpl w:val="A3EAD618"/>
    <w:lvl w:ilvl="0" w:tplc="07443E5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30" w15:restartNumberingAfterBreak="0">
    <w:nsid w:val="78D25D40"/>
    <w:multiLevelType w:val="hybridMultilevel"/>
    <w:tmpl w:val="470292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D4930E6"/>
    <w:multiLevelType w:val="hybridMultilevel"/>
    <w:tmpl w:val="596AB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4"/>
  </w:num>
  <w:num w:numId="5">
    <w:abstractNumId w:val="12"/>
  </w:num>
  <w:num w:numId="6">
    <w:abstractNumId w:val="25"/>
  </w:num>
  <w:num w:numId="7">
    <w:abstractNumId w:val="18"/>
  </w:num>
  <w:num w:numId="8">
    <w:abstractNumId w:val="8"/>
  </w:num>
  <w:num w:numId="9">
    <w:abstractNumId w:val="30"/>
  </w:num>
  <w:num w:numId="10">
    <w:abstractNumId w:val="26"/>
  </w:num>
  <w:num w:numId="11">
    <w:abstractNumId w:val="17"/>
  </w:num>
  <w:num w:numId="12">
    <w:abstractNumId w:val="13"/>
  </w:num>
  <w:num w:numId="13">
    <w:abstractNumId w:val="15"/>
  </w:num>
  <w:num w:numId="14">
    <w:abstractNumId w:val="27"/>
  </w:num>
  <w:num w:numId="15">
    <w:abstractNumId w:val="6"/>
  </w:num>
  <w:num w:numId="16">
    <w:abstractNumId w:val="16"/>
  </w:num>
  <w:num w:numId="17">
    <w:abstractNumId w:val="10"/>
  </w:num>
  <w:num w:numId="18">
    <w:abstractNumId w:val="21"/>
  </w:num>
  <w:num w:numId="19">
    <w:abstractNumId w:val="11"/>
  </w:num>
  <w:num w:numId="20">
    <w:abstractNumId w:val="0"/>
  </w:num>
  <w:num w:numId="21">
    <w:abstractNumId w:val="14"/>
  </w:num>
  <w:num w:numId="22">
    <w:abstractNumId w:val="20"/>
  </w:num>
  <w:num w:numId="23">
    <w:abstractNumId w:val="9"/>
  </w:num>
  <w:num w:numId="24">
    <w:abstractNumId w:val="2"/>
  </w:num>
  <w:num w:numId="25">
    <w:abstractNumId w:val="19"/>
  </w:num>
  <w:num w:numId="26">
    <w:abstractNumId w:val="5"/>
  </w:num>
  <w:num w:numId="27">
    <w:abstractNumId w:val="22"/>
  </w:num>
  <w:num w:numId="28">
    <w:abstractNumId w:val="3"/>
  </w:num>
  <w:num w:numId="29">
    <w:abstractNumId w:val="31"/>
  </w:num>
  <w:num w:numId="30">
    <w:abstractNumId w:val="28"/>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276"/>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pany" w:val="Company3"/>
    <w:docVar w:name="DotCode" w:val="ZSS00000"/>
    <w:docVar w:name="language" w:val="S"/>
    <w:docVar w:name="letter" w:val="1"/>
    <w:docVar w:name="NameProject" w:val="Yes"/>
    <w:docVar w:name="NoProject" w:val="Yes"/>
    <w:docVar w:name="person" w:val="Personally0"/>
  </w:docVars>
  <w:rsids>
    <w:rsidRoot w:val="005F6A00"/>
    <w:rsid w:val="00003965"/>
    <w:rsid w:val="00007237"/>
    <w:rsid w:val="00007E53"/>
    <w:rsid w:val="00011417"/>
    <w:rsid w:val="0001543C"/>
    <w:rsid w:val="000235BC"/>
    <w:rsid w:val="000325B7"/>
    <w:rsid w:val="00034B81"/>
    <w:rsid w:val="00051FDA"/>
    <w:rsid w:val="000553C9"/>
    <w:rsid w:val="00063063"/>
    <w:rsid w:val="00066F74"/>
    <w:rsid w:val="00067A28"/>
    <w:rsid w:val="00072B33"/>
    <w:rsid w:val="00073446"/>
    <w:rsid w:val="00090993"/>
    <w:rsid w:val="000A53DC"/>
    <w:rsid w:val="000B2B10"/>
    <w:rsid w:val="000B520C"/>
    <w:rsid w:val="000C0875"/>
    <w:rsid w:val="000C4097"/>
    <w:rsid w:val="000C4D97"/>
    <w:rsid w:val="000C6B11"/>
    <w:rsid w:val="000C6CC9"/>
    <w:rsid w:val="000C701D"/>
    <w:rsid w:val="000D134B"/>
    <w:rsid w:val="000D2736"/>
    <w:rsid w:val="000D716E"/>
    <w:rsid w:val="00100117"/>
    <w:rsid w:val="00103B58"/>
    <w:rsid w:val="0010410E"/>
    <w:rsid w:val="00107D69"/>
    <w:rsid w:val="0012711B"/>
    <w:rsid w:val="00136971"/>
    <w:rsid w:val="00136E10"/>
    <w:rsid w:val="0013758F"/>
    <w:rsid w:val="00140E20"/>
    <w:rsid w:val="001416A2"/>
    <w:rsid w:val="001429E8"/>
    <w:rsid w:val="001463CD"/>
    <w:rsid w:val="001500BB"/>
    <w:rsid w:val="00150364"/>
    <w:rsid w:val="00150EBB"/>
    <w:rsid w:val="00172EB9"/>
    <w:rsid w:val="0017323F"/>
    <w:rsid w:val="00184D06"/>
    <w:rsid w:val="001A57E2"/>
    <w:rsid w:val="001C49CF"/>
    <w:rsid w:val="001C65CC"/>
    <w:rsid w:val="001C75FC"/>
    <w:rsid w:val="001D023B"/>
    <w:rsid w:val="001D20FD"/>
    <w:rsid w:val="001D6221"/>
    <w:rsid w:val="001D7A8A"/>
    <w:rsid w:val="001E001B"/>
    <w:rsid w:val="001E009A"/>
    <w:rsid w:val="001E049C"/>
    <w:rsid w:val="001E27FB"/>
    <w:rsid w:val="001E283F"/>
    <w:rsid w:val="001E2984"/>
    <w:rsid w:val="001E3A73"/>
    <w:rsid w:val="001E4538"/>
    <w:rsid w:val="001F2FEC"/>
    <w:rsid w:val="002034F9"/>
    <w:rsid w:val="00203CCF"/>
    <w:rsid w:val="00232355"/>
    <w:rsid w:val="00235C0C"/>
    <w:rsid w:val="00236673"/>
    <w:rsid w:val="00245544"/>
    <w:rsid w:val="00250E46"/>
    <w:rsid w:val="00253FEA"/>
    <w:rsid w:val="00256EE8"/>
    <w:rsid w:val="00260BEF"/>
    <w:rsid w:val="002627DF"/>
    <w:rsid w:val="00265AEB"/>
    <w:rsid w:val="00265DD4"/>
    <w:rsid w:val="0027434C"/>
    <w:rsid w:val="002753B9"/>
    <w:rsid w:val="00283157"/>
    <w:rsid w:val="00285CDC"/>
    <w:rsid w:val="002916EB"/>
    <w:rsid w:val="00293C4C"/>
    <w:rsid w:val="00296BF6"/>
    <w:rsid w:val="002A1653"/>
    <w:rsid w:val="002A5140"/>
    <w:rsid w:val="002A5F9F"/>
    <w:rsid w:val="002A6B4F"/>
    <w:rsid w:val="002B18AE"/>
    <w:rsid w:val="002B4510"/>
    <w:rsid w:val="002D0BE7"/>
    <w:rsid w:val="002D0E01"/>
    <w:rsid w:val="002D31BF"/>
    <w:rsid w:val="002E2836"/>
    <w:rsid w:val="002E722E"/>
    <w:rsid w:val="002E7C83"/>
    <w:rsid w:val="002F0454"/>
    <w:rsid w:val="002F0D8C"/>
    <w:rsid w:val="002F4685"/>
    <w:rsid w:val="002F598A"/>
    <w:rsid w:val="002F5B34"/>
    <w:rsid w:val="00305652"/>
    <w:rsid w:val="003075E3"/>
    <w:rsid w:val="00313D4B"/>
    <w:rsid w:val="00321458"/>
    <w:rsid w:val="00331096"/>
    <w:rsid w:val="00335C9A"/>
    <w:rsid w:val="003364FD"/>
    <w:rsid w:val="00345E75"/>
    <w:rsid w:val="00346D4B"/>
    <w:rsid w:val="003508C1"/>
    <w:rsid w:val="00361277"/>
    <w:rsid w:val="003646E1"/>
    <w:rsid w:val="00364C5C"/>
    <w:rsid w:val="00372BAF"/>
    <w:rsid w:val="00373CA7"/>
    <w:rsid w:val="003768F3"/>
    <w:rsid w:val="00381D5F"/>
    <w:rsid w:val="003829F9"/>
    <w:rsid w:val="00390C4E"/>
    <w:rsid w:val="00391987"/>
    <w:rsid w:val="00396101"/>
    <w:rsid w:val="00396318"/>
    <w:rsid w:val="00397AA9"/>
    <w:rsid w:val="00397C82"/>
    <w:rsid w:val="003B23A2"/>
    <w:rsid w:val="003C5CF8"/>
    <w:rsid w:val="003C71B8"/>
    <w:rsid w:val="003C7559"/>
    <w:rsid w:val="003D0CC9"/>
    <w:rsid w:val="003D14C7"/>
    <w:rsid w:val="003D4C64"/>
    <w:rsid w:val="003D5515"/>
    <w:rsid w:val="003E2429"/>
    <w:rsid w:val="003E388F"/>
    <w:rsid w:val="003E5540"/>
    <w:rsid w:val="003F4EBA"/>
    <w:rsid w:val="003F6BD0"/>
    <w:rsid w:val="00402310"/>
    <w:rsid w:val="004030FF"/>
    <w:rsid w:val="00403753"/>
    <w:rsid w:val="00407B7A"/>
    <w:rsid w:val="004160DB"/>
    <w:rsid w:val="00420FCD"/>
    <w:rsid w:val="00422812"/>
    <w:rsid w:val="0042547D"/>
    <w:rsid w:val="00427D7C"/>
    <w:rsid w:val="00427EF4"/>
    <w:rsid w:val="00433EED"/>
    <w:rsid w:val="0043639A"/>
    <w:rsid w:val="00437252"/>
    <w:rsid w:val="00440E42"/>
    <w:rsid w:val="00445BD6"/>
    <w:rsid w:val="004505A4"/>
    <w:rsid w:val="00455A5F"/>
    <w:rsid w:val="00455BC6"/>
    <w:rsid w:val="00456689"/>
    <w:rsid w:val="00463B48"/>
    <w:rsid w:val="0046607B"/>
    <w:rsid w:val="004943A8"/>
    <w:rsid w:val="00495317"/>
    <w:rsid w:val="004971E9"/>
    <w:rsid w:val="00497345"/>
    <w:rsid w:val="004A3457"/>
    <w:rsid w:val="004A428C"/>
    <w:rsid w:val="004A4398"/>
    <w:rsid w:val="004A4FC9"/>
    <w:rsid w:val="004B3179"/>
    <w:rsid w:val="004B7742"/>
    <w:rsid w:val="004D40CD"/>
    <w:rsid w:val="004D5B88"/>
    <w:rsid w:val="004E11AD"/>
    <w:rsid w:val="004E1F82"/>
    <w:rsid w:val="004E2F6E"/>
    <w:rsid w:val="004E451C"/>
    <w:rsid w:val="004E5A82"/>
    <w:rsid w:val="004E5D26"/>
    <w:rsid w:val="004E6E2F"/>
    <w:rsid w:val="004F2C30"/>
    <w:rsid w:val="004F4A0D"/>
    <w:rsid w:val="004F592E"/>
    <w:rsid w:val="004F5F6C"/>
    <w:rsid w:val="004F7F42"/>
    <w:rsid w:val="005001F7"/>
    <w:rsid w:val="00505A0F"/>
    <w:rsid w:val="00514ECC"/>
    <w:rsid w:val="00516BD3"/>
    <w:rsid w:val="00516D0C"/>
    <w:rsid w:val="00521709"/>
    <w:rsid w:val="0053420C"/>
    <w:rsid w:val="00536AC0"/>
    <w:rsid w:val="0054297C"/>
    <w:rsid w:val="00546076"/>
    <w:rsid w:val="005461CB"/>
    <w:rsid w:val="00551710"/>
    <w:rsid w:val="0055527B"/>
    <w:rsid w:val="005601F3"/>
    <w:rsid w:val="005614BC"/>
    <w:rsid w:val="005614E0"/>
    <w:rsid w:val="00564E44"/>
    <w:rsid w:val="0056664E"/>
    <w:rsid w:val="0056692A"/>
    <w:rsid w:val="00573F4A"/>
    <w:rsid w:val="0057437E"/>
    <w:rsid w:val="005767E9"/>
    <w:rsid w:val="005822B1"/>
    <w:rsid w:val="0058633A"/>
    <w:rsid w:val="005A07FA"/>
    <w:rsid w:val="005B08BB"/>
    <w:rsid w:val="005B6137"/>
    <w:rsid w:val="005C29DE"/>
    <w:rsid w:val="005C2F66"/>
    <w:rsid w:val="005C3838"/>
    <w:rsid w:val="005C6298"/>
    <w:rsid w:val="005C6C73"/>
    <w:rsid w:val="005C7347"/>
    <w:rsid w:val="005D25A7"/>
    <w:rsid w:val="005D4AAE"/>
    <w:rsid w:val="005E20F1"/>
    <w:rsid w:val="005E3ED6"/>
    <w:rsid w:val="005E66ED"/>
    <w:rsid w:val="005E6DC4"/>
    <w:rsid w:val="005F6A00"/>
    <w:rsid w:val="0060047F"/>
    <w:rsid w:val="00601313"/>
    <w:rsid w:val="00603986"/>
    <w:rsid w:val="00606398"/>
    <w:rsid w:val="00625D35"/>
    <w:rsid w:val="006262FE"/>
    <w:rsid w:val="00632B6B"/>
    <w:rsid w:val="00633181"/>
    <w:rsid w:val="006345E3"/>
    <w:rsid w:val="00634835"/>
    <w:rsid w:val="0063535B"/>
    <w:rsid w:val="00637BEB"/>
    <w:rsid w:val="00647B47"/>
    <w:rsid w:val="00654249"/>
    <w:rsid w:val="00655630"/>
    <w:rsid w:val="00657D22"/>
    <w:rsid w:val="00661E84"/>
    <w:rsid w:val="00665E96"/>
    <w:rsid w:val="006664AE"/>
    <w:rsid w:val="006712D3"/>
    <w:rsid w:val="00681851"/>
    <w:rsid w:val="0068463B"/>
    <w:rsid w:val="00697429"/>
    <w:rsid w:val="006A1622"/>
    <w:rsid w:val="006A193D"/>
    <w:rsid w:val="006A2484"/>
    <w:rsid w:val="006B06FF"/>
    <w:rsid w:val="006B294C"/>
    <w:rsid w:val="006B3EBF"/>
    <w:rsid w:val="006B53DF"/>
    <w:rsid w:val="006B6B9F"/>
    <w:rsid w:val="006C4440"/>
    <w:rsid w:val="006D26CE"/>
    <w:rsid w:val="006D3C60"/>
    <w:rsid w:val="006D5A69"/>
    <w:rsid w:val="006E331F"/>
    <w:rsid w:val="006E7CF4"/>
    <w:rsid w:val="006F5CEC"/>
    <w:rsid w:val="00704740"/>
    <w:rsid w:val="00715F8B"/>
    <w:rsid w:val="007205B8"/>
    <w:rsid w:val="00721A9E"/>
    <w:rsid w:val="007239DB"/>
    <w:rsid w:val="007256D6"/>
    <w:rsid w:val="00726EC1"/>
    <w:rsid w:val="00736535"/>
    <w:rsid w:val="007417C7"/>
    <w:rsid w:val="0074340E"/>
    <w:rsid w:val="00746AE9"/>
    <w:rsid w:val="00753FD3"/>
    <w:rsid w:val="007642B8"/>
    <w:rsid w:val="007653A1"/>
    <w:rsid w:val="00766FDF"/>
    <w:rsid w:val="00767152"/>
    <w:rsid w:val="007702B9"/>
    <w:rsid w:val="00771286"/>
    <w:rsid w:val="0077349A"/>
    <w:rsid w:val="007741AB"/>
    <w:rsid w:val="00774EEB"/>
    <w:rsid w:val="00775558"/>
    <w:rsid w:val="00776374"/>
    <w:rsid w:val="00777CAB"/>
    <w:rsid w:val="0079344F"/>
    <w:rsid w:val="007C407D"/>
    <w:rsid w:val="007C6B6E"/>
    <w:rsid w:val="007D399D"/>
    <w:rsid w:val="007E7A8D"/>
    <w:rsid w:val="007F2694"/>
    <w:rsid w:val="0080008F"/>
    <w:rsid w:val="008054F9"/>
    <w:rsid w:val="00812EEA"/>
    <w:rsid w:val="00815195"/>
    <w:rsid w:val="008156F8"/>
    <w:rsid w:val="00815D84"/>
    <w:rsid w:val="0081714D"/>
    <w:rsid w:val="0082078E"/>
    <w:rsid w:val="00833925"/>
    <w:rsid w:val="008341FE"/>
    <w:rsid w:val="00834FD7"/>
    <w:rsid w:val="008437BB"/>
    <w:rsid w:val="00850E0E"/>
    <w:rsid w:val="00856348"/>
    <w:rsid w:val="00857258"/>
    <w:rsid w:val="00857803"/>
    <w:rsid w:val="00860697"/>
    <w:rsid w:val="00863BB1"/>
    <w:rsid w:val="008665F6"/>
    <w:rsid w:val="00870002"/>
    <w:rsid w:val="0087502B"/>
    <w:rsid w:val="00882749"/>
    <w:rsid w:val="00882973"/>
    <w:rsid w:val="00882BF5"/>
    <w:rsid w:val="008841C5"/>
    <w:rsid w:val="00885174"/>
    <w:rsid w:val="00886BB9"/>
    <w:rsid w:val="00892FAA"/>
    <w:rsid w:val="00894EF0"/>
    <w:rsid w:val="00895224"/>
    <w:rsid w:val="0089722D"/>
    <w:rsid w:val="008A437B"/>
    <w:rsid w:val="008A7157"/>
    <w:rsid w:val="008B1189"/>
    <w:rsid w:val="008C1B0A"/>
    <w:rsid w:val="008C7854"/>
    <w:rsid w:val="008D0DEB"/>
    <w:rsid w:val="008D1D6F"/>
    <w:rsid w:val="008D37C6"/>
    <w:rsid w:val="008E2472"/>
    <w:rsid w:val="008E44A8"/>
    <w:rsid w:val="008E5DBA"/>
    <w:rsid w:val="008E6F62"/>
    <w:rsid w:val="008E7411"/>
    <w:rsid w:val="008F2270"/>
    <w:rsid w:val="008F2DFE"/>
    <w:rsid w:val="00902005"/>
    <w:rsid w:val="009030A0"/>
    <w:rsid w:val="0091059D"/>
    <w:rsid w:val="009121C7"/>
    <w:rsid w:val="0091307A"/>
    <w:rsid w:val="00913294"/>
    <w:rsid w:val="00913EC6"/>
    <w:rsid w:val="00914AC3"/>
    <w:rsid w:val="00914F57"/>
    <w:rsid w:val="009178BD"/>
    <w:rsid w:val="00917927"/>
    <w:rsid w:val="0092011E"/>
    <w:rsid w:val="00931A64"/>
    <w:rsid w:val="00935A26"/>
    <w:rsid w:val="009456BA"/>
    <w:rsid w:val="00946347"/>
    <w:rsid w:val="009605F3"/>
    <w:rsid w:val="00964DB4"/>
    <w:rsid w:val="00964F10"/>
    <w:rsid w:val="00970963"/>
    <w:rsid w:val="00976911"/>
    <w:rsid w:val="00980601"/>
    <w:rsid w:val="00981F02"/>
    <w:rsid w:val="00982C17"/>
    <w:rsid w:val="00983A2F"/>
    <w:rsid w:val="009908B5"/>
    <w:rsid w:val="0099393B"/>
    <w:rsid w:val="00995951"/>
    <w:rsid w:val="009A198D"/>
    <w:rsid w:val="009A5CD5"/>
    <w:rsid w:val="009B21EA"/>
    <w:rsid w:val="009B2720"/>
    <w:rsid w:val="009B685A"/>
    <w:rsid w:val="009C2C57"/>
    <w:rsid w:val="009C53CC"/>
    <w:rsid w:val="009D1CE7"/>
    <w:rsid w:val="009D525E"/>
    <w:rsid w:val="009D79AA"/>
    <w:rsid w:val="009E7CC1"/>
    <w:rsid w:val="009E7EBD"/>
    <w:rsid w:val="009F7D1B"/>
    <w:rsid w:val="00A04497"/>
    <w:rsid w:val="00A051F2"/>
    <w:rsid w:val="00A10108"/>
    <w:rsid w:val="00A14381"/>
    <w:rsid w:val="00A162CF"/>
    <w:rsid w:val="00A21EFB"/>
    <w:rsid w:val="00A30048"/>
    <w:rsid w:val="00A346CC"/>
    <w:rsid w:val="00A44C41"/>
    <w:rsid w:val="00A45EDB"/>
    <w:rsid w:val="00A52F0E"/>
    <w:rsid w:val="00A57ED8"/>
    <w:rsid w:val="00A6529E"/>
    <w:rsid w:val="00A7579C"/>
    <w:rsid w:val="00A82441"/>
    <w:rsid w:val="00A83B5B"/>
    <w:rsid w:val="00A9098B"/>
    <w:rsid w:val="00A95E87"/>
    <w:rsid w:val="00AB563F"/>
    <w:rsid w:val="00AD3409"/>
    <w:rsid w:val="00AD5A40"/>
    <w:rsid w:val="00AD787E"/>
    <w:rsid w:val="00AE0B32"/>
    <w:rsid w:val="00AE5A44"/>
    <w:rsid w:val="00AE71B5"/>
    <w:rsid w:val="00AF4309"/>
    <w:rsid w:val="00AF6BD7"/>
    <w:rsid w:val="00B00547"/>
    <w:rsid w:val="00B016D7"/>
    <w:rsid w:val="00B04CF7"/>
    <w:rsid w:val="00B05C65"/>
    <w:rsid w:val="00B13422"/>
    <w:rsid w:val="00B22DB9"/>
    <w:rsid w:val="00B3525B"/>
    <w:rsid w:val="00B35ABB"/>
    <w:rsid w:val="00B41E70"/>
    <w:rsid w:val="00B428F9"/>
    <w:rsid w:val="00B47656"/>
    <w:rsid w:val="00B52BC5"/>
    <w:rsid w:val="00B54DEF"/>
    <w:rsid w:val="00B600D7"/>
    <w:rsid w:val="00B612D4"/>
    <w:rsid w:val="00B61535"/>
    <w:rsid w:val="00B61BCF"/>
    <w:rsid w:val="00B6291F"/>
    <w:rsid w:val="00B62A03"/>
    <w:rsid w:val="00B63019"/>
    <w:rsid w:val="00B74B9B"/>
    <w:rsid w:val="00B811C7"/>
    <w:rsid w:val="00B8252F"/>
    <w:rsid w:val="00B92CAB"/>
    <w:rsid w:val="00BA07F5"/>
    <w:rsid w:val="00BA0A8B"/>
    <w:rsid w:val="00BA20D2"/>
    <w:rsid w:val="00BA2172"/>
    <w:rsid w:val="00BA4DA8"/>
    <w:rsid w:val="00BA6906"/>
    <w:rsid w:val="00BB0ED7"/>
    <w:rsid w:val="00BB3408"/>
    <w:rsid w:val="00BB4A35"/>
    <w:rsid w:val="00BB5837"/>
    <w:rsid w:val="00BC00B2"/>
    <w:rsid w:val="00BC06F1"/>
    <w:rsid w:val="00BC1416"/>
    <w:rsid w:val="00BC61C3"/>
    <w:rsid w:val="00BD257D"/>
    <w:rsid w:val="00BD5DE1"/>
    <w:rsid w:val="00BE29FF"/>
    <w:rsid w:val="00BE3114"/>
    <w:rsid w:val="00BF4BC5"/>
    <w:rsid w:val="00BF6825"/>
    <w:rsid w:val="00BF6FD9"/>
    <w:rsid w:val="00C024B0"/>
    <w:rsid w:val="00C058F3"/>
    <w:rsid w:val="00C05FDA"/>
    <w:rsid w:val="00C11097"/>
    <w:rsid w:val="00C167B5"/>
    <w:rsid w:val="00C1681D"/>
    <w:rsid w:val="00C2078A"/>
    <w:rsid w:val="00C26832"/>
    <w:rsid w:val="00C35DB8"/>
    <w:rsid w:val="00C4514A"/>
    <w:rsid w:val="00C45BE0"/>
    <w:rsid w:val="00C6084B"/>
    <w:rsid w:val="00C73867"/>
    <w:rsid w:val="00C84518"/>
    <w:rsid w:val="00C91F3C"/>
    <w:rsid w:val="00C96932"/>
    <w:rsid w:val="00CA1D9E"/>
    <w:rsid w:val="00CA48BE"/>
    <w:rsid w:val="00CB2833"/>
    <w:rsid w:val="00CB4F14"/>
    <w:rsid w:val="00CB6FB0"/>
    <w:rsid w:val="00CB78EC"/>
    <w:rsid w:val="00CB7C09"/>
    <w:rsid w:val="00CC15E2"/>
    <w:rsid w:val="00CC24A2"/>
    <w:rsid w:val="00CC7281"/>
    <w:rsid w:val="00CD1DF2"/>
    <w:rsid w:val="00CE5D74"/>
    <w:rsid w:val="00CE78CE"/>
    <w:rsid w:val="00CF1C9B"/>
    <w:rsid w:val="00D022F0"/>
    <w:rsid w:val="00D14123"/>
    <w:rsid w:val="00D1509F"/>
    <w:rsid w:val="00D16C98"/>
    <w:rsid w:val="00D211C8"/>
    <w:rsid w:val="00D258D0"/>
    <w:rsid w:val="00D30D6C"/>
    <w:rsid w:val="00D30F65"/>
    <w:rsid w:val="00D37902"/>
    <w:rsid w:val="00D615B1"/>
    <w:rsid w:val="00D663FE"/>
    <w:rsid w:val="00D6660B"/>
    <w:rsid w:val="00D70784"/>
    <w:rsid w:val="00D74D71"/>
    <w:rsid w:val="00D751F6"/>
    <w:rsid w:val="00D753FD"/>
    <w:rsid w:val="00D76B5F"/>
    <w:rsid w:val="00D82EBA"/>
    <w:rsid w:val="00D90A14"/>
    <w:rsid w:val="00D93FD7"/>
    <w:rsid w:val="00DA203A"/>
    <w:rsid w:val="00DA5A47"/>
    <w:rsid w:val="00DC28FA"/>
    <w:rsid w:val="00DC5532"/>
    <w:rsid w:val="00DC5C0F"/>
    <w:rsid w:val="00DD2FC5"/>
    <w:rsid w:val="00DD45E1"/>
    <w:rsid w:val="00DD5036"/>
    <w:rsid w:val="00DE2F6E"/>
    <w:rsid w:val="00DE3606"/>
    <w:rsid w:val="00DE483D"/>
    <w:rsid w:val="00DF1D75"/>
    <w:rsid w:val="00DF502B"/>
    <w:rsid w:val="00DF76AB"/>
    <w:rsid w:val="00E00184"/>
    <w:rsid w:val="00E03CE1"/>
    <w:rsid w:val="00E063CA"/>
    <w:rsid w:val="00E16654"/>
    <w:rsid w:val="00E16DD1"/>
    <w:rsid w:val="00E23587"/>
    <w:rsid w:val="00E31639"/>
    <w:rsid w:val="00E33679"/>
    <w:rsid w:val="00E345B7"/>
    <w:rsid w:val="00E378A6"/>
    <w:rsid w:val="00E50F8D"/>
    <w:rsid w:val="00E51BFA"/>
    <w:rsid w:val="00E579FB"/>
    <w:rsid w:val="00E62D7D"/>
    <w:rsid w:val="00E736AB"/>
    <w:rsid w:val="00E75F8E"/>
    <w:rsid w:val="00E76C1B"/>
    <w:rsid w:val="00E8389B"/>
    <w:rsid w:val="00E92833"/>
    <w:rsid w:val="00E97BB8"/>
    <w:rsid w:val="00EA1164"/>
    <w:rsid w:val="00EA1374"/>
    <w:rsid w:val="00EA2FBF"/>
    <w:rsid w:val="00EA2FDE"/>
    <w:rsid w:val="00EA4C2E"/>
    <w:rsid w:val="00EA545E"/>
    <w:rsid w:val="00EA61B9"/>
    <w:rsid w:val="00EA65DB"/>
    <w:rsid w:val="00EB27C6"/>
    <w:rsid w:val="00EB3533"/>
    <w:rsid w:val="00EB63A5"/>
    <w:rsid w:val="00EB684F"/>
    <w:rsid w:val="00ED2805"/>
    <w:rsid w:val="00ED42FB"/>
    <w:rsid w:val="00EE2381"/>
    <w:rsid w:val="00EE25E8"/>
    <w:rsid w:val="00EE3932"/>
    <w:rsid w:val="00EE6EE8"/>
    <w:rsid w:val="00EF5EA3"/>
    <w:rsid w:val="00F101D6"/>
    <w:rsid w:val="00F10FC5"/>
    <w:rsid w:val="00F13E61"/>
    <w:rsid w:val="00F164F0"/>
    <w:rsid w:val="00F17D29"/>
    <w:rsid w:val="00F331BA"/>
    <w:rsid w:val="00F34438"/>
    <w:rsid w:val="00F3469A"/>
    <w:rsid w:val="00F34ACA"/>
    <w:rsid w:val="00F41503"/>
    <w:rsid w:val="00F428B9"/>
    <w:rsid w:val="00F526B1"/>
    <w:rsid w:val="00F62451"/>
    <w:rsid w:val="00F654C8"/>
    <w:rsid w:val="00F756FC"/>
    <w:rsid w:val="00F8064D"/>
    <w:rsid w:val="00F83BC7"/>
    <w:rsid w:val="00F9219C"/>
    <w:rsid w:val="00F9394C"/>
    <w:rsid w:val="00F93D6B"/>
    <w:rsid w:val="00FA248D"/>
    <w:rsid w:val="00FA2E55"/>
    <w:rsid w:val="00FB092B"/>
    <w:rsid w:val="00FB53F3"/>
    <w:rsid w:val="00FC4269"/>
    <w:rsid w:val="00FD49AC"/>
    <w:rsid w:val="00FE2847"/>
    <w:rsid w:val="00FE2B41"/>
    <w:rsid w:val="00FE488C"/>
    <w:rsid w:val="00FF066D"/>
    <w:rsid w:val="00FF2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B0B83"/>
  <w15:docId w15:val="{5F7A4661-DA71-4311-A34D-1A009C32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A3"/>
    <w:pPr>
      <w:tabs>
        <w:tab w:val="left" w:pos="0"/>
        <w:tab w:val="left" w:pos="567"/>
        <w:tab w:val="left" w:pos="1276"/>
        <w:tab w:val="left" w:pos="2552"/>
        <w:tab w:val="left" w:pos="3828"/>
        <w:tab w:val="left" w:pos="5103"/>
        <w:tab w:val="left" w:pos="6379"/>
        <w:tab w:val="right" w:pos="8364"/>
      </w:tabs>
    </w:pPr>
    <w:rPr>
      <w:rFonts w:ascii="Arial" w:hAnsi="Arial"/>
      <w:lang w:val="en-GB"/>
    </w:rPr>
  </w:style>
  <w:style w:type="paragraph" w:styleId="Rubrik1">
    <w:name w:val="heading 1"/>
    <w:basedOn w:val="Brdtext"/>
    <w:next w:val="Brdtext"/>
    <w:qFormat/>
    <w:rsid w:val="00495317"/>
    <w:pPr>
      <w:keepNext/>
      <w:spacing w:before="240"/>
      <w:outlineLvl w:val="0"/>
    </w:pPr>
    <w:rPr>
      <w:b/>
      <w:kern w:val="28"/>
      <w:sz w:val="24"/>
    </w:rPr>
  </w:style>
  <w:style w:type="paragraph" w:styleId="Rubrik2">
    <w:name w:val="heading 2"/>
    <w:basedOn w:val="Brdtext"/>
    <w:next w:val="Brdtext"/>
    <w:qFormat/>
    <w:rsid w:val="00495317"/>
    <w:pPr>
      <w:keepNext/>
      <w:spacing w:before="240"/>
      <w:outlineLvl w:val="1"/>
    </w:pPr>
    <w:rPr>
      <w:b/>
      <w:sz w:val="22"/>
    </w:rPr>
  </w:style>
  <w:style w:type="paragraph" w:styleId="Rubrik3">
    <w:name w:val="heading 3"/>
    <w:basedOn w:val="Brdtext"/>
    <w:next w:val="Brdtext"/>
    <w:qFormat/>
    <w:rsid w:val="00495317"/>
    <w:pPr>
      <w:keepNext/>
      <w:spacing w:before="240"/>
      <w:outlineLvl w:val="2"/>
    </w:pPr>
    <w:rPr>
      <w:b/>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DNV-Body"/>
    <w:basedOn w:val="Normal"/>
    <w:link w:val="BrdtextChar"/>
    <w:rsid w:val="00463B48"/>
    <w:pPr>
      <w:tabs>
        <w:tab w:val="clear" w:pos="0"/>
        <w:tab w:val="clear" w:pos="567"/>
        <w:tab w:val="clear" w:pos="1276"/>
        <w:tab w:val="clear" w:pos="2552"/>
        <w:tab w:val="clear" w:pos="3828"/>
        <w:tab w:val="clear" w:pos="5103"/>
        <w:tab w:val="clear" w:pos="6379"/>
        <w:tab w:val="clear" w:pos="8364"/>
      </w:tabs>
      <w:spacing w:after="130" w:line="260" w:lineRule="atLeast"/>
    </w:pPr>
  </w:style>
  <w:style w:type="paragraph" w:customStyle="1" w:styleId="Normal-extraradavstndutantabbar">
    <w:name w:val="Normal - extra radavstånd utan tabbar"/>
    <w:basedOn w:val="Normal-extraradavstnd"/>
    <w:semiHidden/>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l"/>
    <w:semiHidden/>
    <w:rsid w:val="00BC61C3"/>
    <w:pPr>
      <w:spacing w:line="260" w:lineRule="atLeast"/>
    </w:pPr>
  </w:style>
  <w:style w:type="paragraph" w:styleId="Sidhuvud">
    <w:name w:val="header"/>
    <w:basedOn w:val="Normal"/>
    <w:semiHidden/>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Sidfot">
    <w:name w:val="footer"/>
    <w:basedOn w:val="Normal"/>
    <w:semiHidden/>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
    <w:name w:val="zSidfotAdress"/>
    <w:basedOn w:val="Sidfot"/>
    <w:semiHidden/>
    <w:rPr>
      <w:noProof/>
      <w:sz w:val="14"/>
    </w:rPr>
  </w:style>
  <w:style w:type="paragraph" w:customStyle="1" w:styleId="zSidfotAdress1">
    <w:name w:val="zSidfotAdress1"/>
    <w:basedOn w:val="Sidfot"/>
    <w:next w:val="zSidfotAdress2"/>
    <w:semiHidden/>
    <w:rsid w:val="004D5B88"/>
    <w:pPr>
      <w:spacing w:line="160" w:lineRule="atLeast"/>
    </w:pPr>
    <w:rPr>
      <w:noProof/>
      <w:spacing w:val="16"/>
      <w:sz w:val="12"/>
    </w:rPr>
  </w:style>
  <w:style w:type="paragraph" w:customStyle="1" w:styleId="zSidfotAdress2">
    <w:name w:val="zSidfotAdress2"/>
    <w:basedOn w:val="Sidfot"/>
    <w:semiHidden/>
    <w:rsid w:val="00DA5A47"/>
    <w:pPr>
      <w:spacing w:line="160" w:lineRule="atLeast"/>
    </w:pPr>
    <w:rPr>
      <w:noProof/>
      <w:spacing w:val="8"/>
      <w:sz w:val="12"/>
    </w:rPr>
  </w:style>
  <w:style w:type="paragraph" w:customStyle="1" w:styleId="Normal-Bilaga">
    <w:name w:val="Normal - Bilaga"/>
    <w:basedOn w:val="Normal-extraradavstnd"/>
    <w:semiHidden/>
    <w:pPr>
      <w:keepNext/>
      <w:keepLines/>
      <w:tabs>
        <w:tab w:val="clear" w:pos="567"/>
      </w:tabs>
      <w:ind w:left="1276" w:hanging="1276"/>
    </w:pPr>
  </w:style>
  <w:style w:type="paragraph" w:customStyle="1" w:styleId="Normal-Kopia">
    <w:name w:val="Normal - Kopia"/>
    <w:basedOn w:val="Normal-extraradavstnd"/>
    <w:semiHidden/>
    <w:pPr>
      <w:tabs>
        <w:tab w:val="clear" w:pos="567"/>
        <w:tab w:val="clear" w:pos="2552"/>
      </w:tabs>
      <w:ind w:left="1276" w:hanging="1276"/>
    </w:pPr>
  </w:style>
  <w:style w:type="paragraph" w:customStyle="1" w:styleId="zDatum">
    <w:name w:val="zDatum"/>
    <w:basedOn w:val="Normal"/>
    <w:link w:val="zDatumChar"/>
    <w:semiHidden/>
    <w:rsid w:val="00AD5A40"/>
    <w:pPr>
      <w:spacing w:line="260" w:lineRule="atLeast"/>
    </w:pPr>
    <w:rPr>
      <w:sz w:val="16"/>
    </w:rPr>
  </w:style>
  <w:style w:type="paragraph" w:customStyle="1" w:styleId="zHuvud">
    <w:name w:val="zHuvud"/>
    <w:basedOn w:val="Normal"/>
    <w:semiHidden/>
  </w:style>
  <w:style w:type="paragraph" w:customStyle="1" w:styleId="zLogo">
    <w:name w:val="zLogo"/>
    <w:basedOn w:val="Normal-extraradavstndutantabbar"/>
    <w:semiHidden/>
    <w:pPr>
      <w:spacing w:before="30"/>
    </w:pPr>
    <w:rPr>
      <w:rFonts w:ascii="VBBLogotyper" w:hAnsi="VBBLogotyper"/>
      <w:sz w:val="126"/>
    </w:rPr>
  </w:style>
  <w:style w:type="paragraph" w:customStyle="1" w:styleId="Bildtext">
    <w:name w:val="Bildtext"/>
    <w:basedOn w:val="Normal"/>
    <w:rsid w:val="0089722D"/>
    <w:rPr>
      <w:i/>
      <w:sz w:val="16"/>
    </w:rPr>
  </w:style>
  <w:style w:type="character" w:customStyle="1" w:styleId="Instruktioneridoldtext">
    <w:name w:val="Instruktioner i dold text"/>
    <w:rPr>
      <w:noProof/>
      <w:vanish/>
      <w:color w:val="FF0000"/>
      <w:sz w:val="20"/>
    </w:rPr>
  </w:style>
  <w:style w:type="paragraph" w:customStyle="1" w:styleId="Punktlistastandard">
    <w:name w:val="Punktlista standard"/>
    <w:basedOn w:val="Brdtext"/>
    <w:pPr>
      <w:numPr>
        <w:numId w:val="1"/>
      </w:numPr>
      <w:tabs>
        <w:tab w:val="left" w:pos="284"/>
      </w:tabs>
    </w:pPr>
  </w:style>
  <w:style w:type="paragraph" w:customStyle="1" w:styleId="Punktlistatt">
    <w:name w:val="Punktlista tät"/>
    <w:basedOn w:val="Normal"/>
    <w:pPr>
      <w:numPr>
        <w:numId w:val="2"/>
      </w:numPr>
      <w:tabs>
        <w:tab w:val="left" w:pos="284"/>
      </w:tabs>
    </w:pPr>
  </w:style>
  <w:style w:type="paragraph" w:customStyle="1" w:styleId="Tabelltext">
    <w:name w:val="Tabelltext"/>
    <w:basedOn w:val="Normal"/>
    <w:link w:val="TabelltextChar"/>
    <w:semiHidden/>
    <w:rsid w:val="00AD5A40"/>
    <w:pPr>
      <w:spacing w:line="260" w:lineRule="atLeast"/>
    </w:pPr>
    <w:rPr>
      <w:sz w:val="18"/>
    </w:rPr>
  </w:style>
  <w:style w:type="paragraph" w:customStyle="1" w:styleId="zAvslut">
    <w:name w:val="zAvslut"/>
    <w:basedOn w:val="Normal"/>
    <w:semiHidden/>
    <w:pPr>
      <w:keepNext/>
      <w:keepLines/>
    </w:pPr>
    <w:rPr>
      <w:noProof/>
    </w:rPr>
  </w:style>
  <w:style w:type="paragraph" w:customStyle="1" w:styleId="zSidfotSkvg">
    <w:name w:val="zSidfotSökväg"/>
    <w:basedOn w:val="zSidfotAdress2"/>
    <w:semiHidden/>
    <w:rsid w:val="00A162CF"/>
    <w:pPr>
      <w:jc w:val="right"/>
    </w:pPr>
  </w:style>
  <w:style w:type="paragraph" w:customStyle="1" w:styleId="BrandingFormat">
    <w:name w:val="BrandingFormat"/>
    <w:basedOn w:val="Normal"/>
    <w:rsid w:val="00331096"/>
    <w:pPr>
      <w:spacing w:after="173"/>
    </w:pPr>
  </w:style>
  <w:style w:type="paragraph" w:customStyle="1" w:styleId="zUppdrag">
    <w:name w:val="zUppdrag"/>
    <w:basedOn w:val="Normal-extraradavstnd"/>
    <w:semiHidden/>
    <w:pPr>
      <w:spacing w:before="140" w:after="420"/>
    </w:pPr>
  </w:style>
  <w:style w:type="paragraph" w:customStyle="1" w:styleId="zLedtext">
    <w:name w:val="zLedtext"/>
    <w:basedOn w:val="zDatum"/>
    <w:link w:val="zLedtextChar"/>
    <w:semiHidden/>
    <w:rsid w:val="00715F8B"/>
    <w:pPr>
      <w:spacing w:line="250" w:lineRule="atLeast"/>
    </w:pPr>
    <w:rPr>
      <w:sz w:val="12"/>
    </w:rPr>
  </w:style>
  <w:style w:type="paragraph" w:customStyle="1" w:styleId="zDokumenttyp">
    <w:name w:val="zDokumenttyp"/>
    <w:basedOn w:val="Normal"/>
    <w:next w:val="Brdtext"/>
    <w:semiHidden/>
    <w:rsid w:val="00CB6FB0"/>
    <w:pPr>
      <w:spacing w:line="360" w:lineRule="exact"/>
    </w:pPr>
    <w:rPr>
      <w:caps/>
      <w:spacing w:val="20"/>
      <w:kern w:val="30"/>
      <w:sz w:val="30"/>
    </w:rPr>
  </w:style>
  <w:style w:type="paragraph" w:customStyle="1" w:styleId="zSidfotAdress1fet">
    <w:name w:val="zSidfotAdress1 fet"/>
    <w:basedOn w:val="zSidfotAdress1"/>
    <w:next w:val="zSidfotAdress2"/>
    <w:semiHidden/>
    <w:rPr>
      <w:b/>
    </w:rPr>
  </w:style>
  <w:style w:type="character" w:customStyle="1" w:styleId="zSidfotBOLAG">
    <w:name w:val="zSidfotBOLAG"/>
    <w:semiHidden/>
    <w:rsid w:val="00DA5A47"/>
    <w:rPr>
      <w:noProof/>
      <w:spacing w:val="8"/>
      <w:sz w:val="14"/>
    </w:rPr>
  </w:style>
  <w:style w:type="paragraph" w:customStyle="1" w:styleId="zSidfotFretag">
    <w:name w:val="zSidfotFöretag"/>
    <w:basedOn w:val="Sidfot"/>
    <w:next w:val="Normal"/>
    <w:semiHidden/>
    <w:pPr>
      <w:spacing w:before="60" w:line="190" w:lineRule="exact"/>
    </w:pPr>
    <w:rPr>
      <w:noProof/>
    </w:rPr>
  </w:style>
  <w:style w:type="paragraph" w:customStyle="1" w:styleId="Sidfotfastradavst">
    <w:name w:val="Sidfot fast radavst"/>
    <w:basedOn w:val="Sidfot"/>
    <w:rsid w:val="00B92CAB"/>
    <w:pPr>
      <w:spacing w:line="160" w:lineRule="atLeast"/>
    </w:pPr>
    <w:rPr>
      <w:caps/>
      <w:noProof/>
      <w:spacing w:val="8"/>
      <w:sz w:val="12"/>
    </w:rPr>
  </w:style>
  <w:style w:type="paragraph" w:customStyle="1" w:styleId="zAdress">
    <w:name w:val="zAdress"/>
    <w:basedOn w:val="Normal"/>
    <w:semiHidden/>
    <w:pPr>
      <w:spacing w:line="280" w:lineRule="atLeast"/>
    </w:pPr>
  </w:style>
  <w:style w:type="paragraph" w:customStyle="1" w:styleId="zAdress1">
    <w:name w:val="zAdress1"/>
    <w:basedOn w:val="zAdress"/>
    <w:next w:val="zAdress"/>
    <w:semiHidden/>
  </w:style>
  <w:style w:type="character" w:customStyle="1" w:styleId="SwecoFretag">
    <w:name w:val="SwecoFöretag"/>
    <w:semiHidden/>
    <w:rPr>
      <w:rFonts w:ascii="Swecologotypes0" w:hAnsi="Swecologotypes0"/>
      <w:sz w:val="30"/>
    </w:rPr>
  </w:style>
  <w:style w:type="paragraph" w:customStyle="1" w:styleId="zUppdragsbenmning">
    <w:name w:val="zUppdragsbenämning"/>
    <w:basedOn w:val="Normal-extraradavstnd"/>
    <w:semiHidden/>
    <w:rsid w:val="00EA65DB"/>
    <w:rPr>
      <w:sz w:val="18"/>
    </w:rPr>
  </w:style>
  <w:style w:type="paragraph" w:customStyle="1" w:styleId="zSwecoLogoSymbol">
    <w:name w:val="zSwecoLogoSymbol"/>
    <w:basedOn w:val="zSidfotAdress2"/>
    <w:semiHidden/>
    <w:pPr>
      <w:spacing w:line="1500" w:lineRule="exact"/>
    </w:pPr>
    <w:rPr>
      <w:rFonts w:ascii="Swecologotypes0" w:hAnsi="Swecologotypes0"/>
      <w:sz w:val="150"/>
    </w:rPr>
  </w:style>
  <w:style w:type="paragraph" w:customStyle="1" w:styleId="zDokBet">
    <w:name w:val="zDokBet"/>
    <w:basedOn w:val="Normal"/>
    <w:semiHidden/>
    <w:rsid w:val="00364C5C"/>
    <w:pPr>
      <w:jc w:val="right"/>
    </w:pPr>
    <w:rPr>
      <w:noProof/>
      <w:sz w:val="10"/>
    </w:rPr>
  </w:style>
  <w:style w:type="paragraph" w:styleId="Slutkommentar">
    <w:name w:val="endnote text"/>
    <w:basedOn w:val="Normal"/>
    <w:semiHidden/>
    <w:rsid w:val="005F6A00"/>
  </w:style>
  <w:style w:type="character" w:styleId="Slutkommentarsreferens">
    <w:name w:val="endnote reference"/>
    <w:semiHidden/>
    <w:rsid w:val="005F6A00"/>
    <w:rPr>
      <w:vertAlign w:val="superscript"/>
    </w:rPr>
  </w:style>
  <w:style w:type="character" w:styleId="Sidnummer">
    <w:name w:val="page number"/>
    <w:semiHidden/>
    <w:rsid w:val="00CB7C09"/>
    <w:rPr>
      <w:rFonts w:ascii="Arial" w:hAnsi="Arial"/>
      <w:spacing w:val="0"/>
      <w:sz w:val="16"/>
    </w:rPr>
  </w:style>
  <w:style w:type="character" w:customStyle="1" w:styleId="TabelltextChar">
    <w:name w:val="Tabelltext Char"/>
    <w:link w:val="Tabelltext"/>
    <w:rsid w:val="00AD5A40"/>
    <w:rPr>
      <w:rFonts w:ascii="Arial" w:hAnsi="Arial"/>
      <w:sz w:val="18"/>
      <w:lang w:val="sv-SE" w:eastAsia="sv-SE" w:bidi="ar-SA"/>
    </w:rPr>
  </w:style>
  <w:style w:type="character" w:customStyle="1" w:styleId="zDatumChar">
    <w:name w:val="zDatum Char"/>
    <w:link w:val="zDatum"/>
    <w:rsid w:val="00AD5A40"/>
    <w:rPr>
      <w:rFonts w:ascii="Arial" w:hAnsi="Arial"/>
      <w:sz w:val="16"/>
      <w:lang w:val="sv-SE" w:eastAsia="sv-SE" w:bidi="ar-SA"/>
    </w:rPr>
  </w:style>
  <w:style w:type="character" w:customStyle="1" w:styleId="zLedtextChar">
    <w:name w:val="zLedtext Char"/>
    <w:link w:val="zLedtext"/>
    <w:rsid w:val="00715F8B"/>
    <w:rPr>
      <w:rFonts w:ascii="Arial" w:hAnsi="Arial"/>
      <w:sz w:val="12"/>
      <w:lang w:val="sv-SE" w:eastAsia="sv-SE" w:bidi="ar-SA"/>
    </w:rPr>
  </w:style>
  <w:style w:type="table" w:styleId="Tabellrutnt">
    <w:name w:val="Table Grid"/>
    <w:basedOn w:val="Normaltabell"/>
    <w:rsid w:val="00C45BE0"/>
    <w:pPr>
      <w:tabs>
        <w:tab w:val="left" w:pos="0"/>
        <w:tab w:val="left" w:pos="567"/>
        <w:tab w:val="left" w:pos="1276"/>
        <w:tab w:val="left" w:pos="2552"/>
        <w:tab w:val="left" w:pos="3828"/>
        <w:tab w:val="left" w:pos="5103"/>
        <w:tab w:val="left" w:pos="6379"/>
        <w:tab w:val="right" w:pos="836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ra">
    <w:name w:val="Siffra"/>
    <w:basedOn w:val="Brdtext"/>
    <w:semiHidden/>
    <w:rsid w:val="00445BD6"/>
    <w:rPr>
      <w:b/>
    </w:rPr>
  </w:style>
  <w:style w:type="paragraph" w:customStyle="1" w:styleId="Tabelltextsiffor">
    <w:name w:val="Tabelltext siffor"/>
    <w:basedOn w:val="Tabelltext"/>
    <w:semiHidden/>
    <w:rsid w:val="00AD5A40"/>
    <w:rPr>
      <w:sz w:val="16"/>
    </w:rPr>
  </w:style>
  <w:style w:type="paragraph" w:customStyle="1" w:styleId="Normal-14ptradavstnd">
    <w:name w:val="Normal - 14 pt radavstånd"/>
    <w:basedOn w:val="Normal"/>
    <w:semiHidden/>
    <w:rsid w:val="0082078E"/>
    <w:pPr>
      <w:spacing w:line="260" w:lineRule="atLeast"/>
    </w:pPr>
  </w:style>
  <w:style w:type="paragraph" w:customStyle="1" w:styleId="Normal-14ptradutantabbar">
    <w:name w:val="Normal - 14 pt rad utan tabbar"/>
    <w:basedOn w:val="Normal-14ptradavstnd"/>
    <w:semiHidden/>
    <w:rsid w:val="0082078E"/>
    <w:pPr>
      <w:tabs>
        <w:tab w:val="clear" w:pos="0"/>
        <w:tab w:val="clear" w:pos="567"/>
        <w:tab w:val="clear" w:pos="1276"/>
        <w:tab w:val="clear" w:pos="2552"/>
        <w:tab w:val="clear" w:pos="3828"/>
        <w:tab w:val="clear" w:pos="5103"/>
        <w:tab w:val="clear" w:pos="6379"/>
        <w:tab w:val="clear" w:pos="8364"/>
      </w:tabs>
    </w:pPr>
  </w:style>
  <w:style w:type="paragraph" w:customStyle="1" w:styleId="zRevDatum">
    <w:name w:val="zRevDatum"/>
    <w:basedOn w:val="zDatum"/>
    <w:semiHidden/>
    <w:qFormat/>
    <w:rsid w:val="005614E0"/>
  </w:style>
  <w:style w:type="paragraph" w:customStyle="1" w:styleId="zSidnummerH">
    <w:name w:val="zSidnummerH"/>
    <w:basedOn w:val="Normal"/>
    <w:semiHidden/>
    <w:rsid w:val="00D022F0"/>
    <w:pPr>
      <w:spacing w:line="160" w:lineRule="exact"/>
      <w:jc w:val="right"/>
    </w:pPr>
    <w:rPr>
      <w:sz w:val="16"/>
      <w:lang w:val="sv-SE"/>
    </w:rPr>
  </w:style>
  <w:style w:type="paragraph" w:customStyle="1" w:styleId="zSidnummerV">
    <w:name w:val="zSidnummerV"/>
    <w:basedOn w:val="zSidnummerH"/>
    <w:semiHidden/>
    <w:rsid w:val="00D022F0"/>
    <w:pPr>
      <w:jc w:val="left"/>
    </w:pPr>
  </w:style>
  <w:style w:type="paragraph" w:styleId="Ballongtext">
    <w:name w:val="Balloon Text"/>
    <w:basedOn w:val="Normal"/>
    <w:link w:val="BallongtextChar"/>
    <w:rsid w:val="00F9219C"/>
    <w:rPr>
      <w:rFonts w:ascii="Tahoma" w:hAnsi="Tahoma" w:cs="Tahoma"/>
      <w:sz w:val="16"/>
      <w:szCs w:val="16"/>
    </w:rPr>
  </w:style>
  <w:style w:type="character" w:customStyle="1" w:styleId="BallongtextChar">
    <w:name w:val="Ballongtext Char"/>
    <w:basedOn w:val="Standardstycketeckensnitt"/>
    <w:link w:val="Ballongtext"/>
    <w:rsid w:val="00F9219C"/>
    <w:rPr>
      <w:rFonts w:ascii="Tahoma" w:hAnsi="Tahoma" w:cs="Tahoma"/>
      <w:sz w:val="16"/>
      <w:szCs w:val="16"/>
      <w:lang w:val="en-GB"/>
    </w:rPr>
  </w:style>
  <w:style w:type="character" w:customStyle="1" w:styleId="BrdtextChar">
    <w:name w:val="Brödtext Char"/>
    <w:aliases w:val="DNV-Body Char"/>
    <w:basedOn w:val="Standardstycketeckensnitt"/>
    <w:link w:val="Brdtext"/>
    <w:rsid w:val="0087502B"/>
    <w:rPr>
      <w:rFonts w:ascii="Arial" w:hAnsi="Arial"/>
      <w:lang w:val="en-GB"/>
    </w:rPr>
  </w:style>
  <w:style w:type="character" w:styleId="Kommentarsreferens">
    <w:name w:val="annotation reference"/>
    <w:basedOn w:val="Standardstycketeckensnitt"/>
    <w:semiHidden/>
    <w:unhideWhenUsed/>
    <w:rsid w:val="00034B81"/>
    <w:rPr>
      <w:sz w:val="16"/>
      <w:szCs w:val="16"/>
    </w:rPr>
  </w:style>
  <w:style w:type="paragraph" w:styleId="Kommentarer">
    <w:name w:val="annotation text"/>
    <w:basedOn w:val="Normal"/>
    <w:link w:val="KommentarerChar"/>
    <w:semiHidden/>
    <w:unhideWhenUsed/>
    <w:rsid w:val="00034B81"/>
  </w:style>
  <w:style w:type="character" w:customStyle="1" w:styleId="KommentarerChar">
    <w:name w:val="Kommentarer Char"/>
    <w:basedOn w:val="Standardstycketeckensnitt"/>
    <w:link w:val="Kommentarer"/>
    <w:semiHidden/>
    <w:rsid w:val="00034B81"/>
    <w:rPr>
      <w:rFonts w:ascii="Arial" w:hAnsi="Arial"/>
      <w:lang w:val="en-GB"/>
    </w:rPr>
  </w:style>
  <w:style w:type="paragraph" w:styleId="Kommentarsmne">
    <w:name w:val="annotation subject"/>
    <w:basedOn w:val="Kommentarer"/>
    <w:next w:val="Kommentarer"/>
    <w:link w:val="KommentarsmneChar"/>
    <w:semiHidden/>
    <w:unhideWhenUsed/>
    <w:rsid w:val="00034B81"/>
    <w:rPr>
      <w:b/>
      <w:bCs/>
    </w:rPr>
  </w:style>
  <w:style w:type="character" w:customStyle="1" w:styleId="KommentarsmneChar">
    <w:name w:val="Kommentarsämne Char"/>
    <w:basedOn w:val="KommentarerChar"/>
    <w:link w:val="Kommentarsmne"/>
    <w:semiHidden/>
    <w:rsid w:val="00034B81"/>
    <w:rPr>
      <w:rFonts w:ascii="Arial" w:hAnsi="Arial"/>
      <w:b/>
      <w:bCs/>
      <w:lang w:val="en-GB"/>
    </w:rPr>
  </w:style>
  <w:style w:type="paragraph" w:styleId="Revision">
    <w:name w:val="Revision"/>
    <w:hidden/>
    <w:uiPriority w:val="99"/>
    <w:semiHidden/>
    <w:rsid w:val="00681851"/>
    <w:rPr>
      <w:rFonts w:ascii="Arial" w:hAnsi="Arial"/>
      <w:lang w:val="en-GB"/>
    </w:rPr>
  </w:style>
  <w:style w:type="paragraph" w:styleId="Fotnotstext">
    <w:name w:val="footnote text"/>
    <w:basedOn w:val="Normal"/>
    <w:link w:val="FotnotstextChar"/>
    <w:rsid w:val="002753B9"/>
    <w:rPr>
      <w:lang w:val="sv-SE"/>
    </w:rPr>
  </w:style>
  <w:style w:type="character" w:customStyle="1" w:styleId="FotnotstextChar">
    <w:name w:val="Fotnotstext Char"/>
    <w:basedOn w:val="Standardstycketeckensnitt"/>
    <w:link w:val="Fotnotstext"/>
    <w:rsid w:val="002753B9"/>
    <w:rPr>
      <w:rFonts w:ascii="Arial" w:hAnsi="Arial"/>
    </w:rPr>
  </w:style>
  <w:style w:type="character" w:styleId="Fotnotsreferens">
    <w:name w:val="footnote reference"/>
    <w:basedOn w:val="Standardstycketeckensnitt"/>
    <w:rsid w:val="00275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08566">
      <w:bodyDiv w:val="1"/>
      <w:marLeft w:val="0"/>
      <w:marRight w:val="0"/>
      <w:marTop w:val="0"/>
      <w:marBottom w:val="0"/>
      <w:divBdr>
        <w:top w:val="none" w:sz="0" w:space="0" w:color="auto"/>
        <w:left w:val="none" w:sz="0" w:space="0" w:color="auto"/>
        <w:bottom w:val="none" w:sz="0" w:space="0" w:color="auto"/>
        <w:right w:val="none" w:sz="0" w:space="0" w:color="auto"/>
      </w:divBdr>
    </w:div>
    <w:div w:id="1453480621">
      <w:bodyDiv w:val="1"/>
      <w:marLeft w:val="0"/>
      <w:marRight w:val="0"/>
      <w:marTop w:val="0"/>
      <w:marBottom w:val="0"/>
      <w:divBdr>
        <w:top w:val="none" w:sz="0" w:space="0" w:color="auto"/>
        <w:left w:val="none" w:sz="0" w:space="0" w:color="auto"/>
        <w:bottom w:val="none" w:sz="0" w:space="0" w:color="auto"/>
        <w:right w:val="none" w:sz="0" w:space="0" w:color="auto"/>
      </w:divBdr>
    </w:div>
    <w:div w:id="15919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WECO\SOTS\TEMPLATES\Sweco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9B1F-B3CE-4DE0-B641-43FD9725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SwecoNormal</Template>
  <TotalTime>1</TotalTime>
  <Pages>13</Pages>
  <Words>3180</Words>
  <Characters>16855</Characters>
  <Application>Microsoft Office Word</Application>
  <DocSecurity>0</DocSecurity>
  <Lines>140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Memo</vt:lpstr>
      <vt:lpstr>Memo</vt:lpstr>
    </vt:vector>
  </TitlesOfParts>
  <Company>Sweco Environment AB</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Helen Eklund</dc:creator>
  <cp:lastModifiedBy>Kent Dejve</cp:lastModifiedBy>
  <cp:revision>2</cp:revision>
  <cp:lastPrinted>2020-06-18T13:31:00Z</cp:lastPrinted>
  <dcterms:created xsi:type="dcterms:W3CDTF">2020-06-18T13:37:00Z</dcterms:created>
  <dcterms:modified xsi:type="dcterms:W3CDTF">2020-06-18T13:37:00Z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eco_TemplateName">
    <vt:lpwstr>Memo</vt:lpwstr>
  </property>
  <property fmtid="{D5CDD505-2E9C-101B-9397-08002B2CF9AE}" pid="3" name="SOTS">
    <vt:lpwstr>memo04.docx</vt:lpwstr>
  </property>
  <property fmtid="{D5CDD505-2E9C-101B-9397-08002B2CF9AE}" pid="4" name="Sweco_Language">
    <vt:lpwstr>SV</vt:lpwstr>
  </property>
  <property fmtid="{D5CDD505-2E9C-101B-9397-08002B2CF9AE}" pid="5" name="Sweco_CompanyNo">
    <vt:lpwstr>130</vt:lpwstr>
  </property>
  <property fmtid="{D5CDD505-2E9C-101B-9397-08002B2CF9AE}" pid="6" name="Sweco_TemplateFileName">
    <vt:lpwstr>\Global\memo04.docx</vt:lpwstr>
  </property>
  <property fmtid="{D5CDD505-2E9C-101B-9397-08002B2CF9AE}" pid="7" name="Sweco_Project">
    <vt:lpwstr>13008495</vt:lpwstr>
  </property>
  <property fmtid="{D5CDD505-2E9C-101B-9397-08002B2CF9AE}" pid="8" name="Sweco_ProjectCompany">
    <vt:lpwstr>130</vt:lpwstr>
  </property>
  <property fmtid="{D5CDD505-2E9C-101B-9397-08002B2CF9AE}" pid="9" name="Sweco_ProjectPath">
    <vt:lpwstr>\\SEVBGFS001\PROJEKT\21312\13008495_VSO_Jordfall\000</vt:lpwstr>
  </property>
</Properties>
</file>